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57C4" w14:textId="146713BE" w:rsidR="009B7742" w:rsidRPr="00C4684E" w:rsidRDefault="009B7742" w:rsidP="009B774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4684E">
        <w:rPr>
          <w:rFonts w:asciiTheme="minorHAnsi" w:hAnsiTheme="minorHAnsi" w:cstheme="minorHAnsi"/>
          <w:b/>
          <w:bCs/>
          <w:sz w:val="28"/>
          <w:szCs w:val="28"/>
        </w:rPr>
        <w:t>Annual SEND Report for Governors</w:t>
      </w:r>
    </w:p>
    <w:p w14:paraId="58ABF4A3" w14:textId="77777777" w:rsidR="009B7742" w:rsidRPr="00C16FDC" w:rsidRDefault="009B7742" w:rsidP="009B774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871"/>
        <w:gridCol w:w="8619"/>
      </w:tblGrid>
      <w:tr w:rsidR="009B7742" w:rsidRPr="000C6707" w14:paraId="0F7B13CE" w14:textId="77777777" w:rsidTr="00C90A20">
        <w:tc>
          <w:tcPr>
            <w:tcW w:w="1871" w:type="dxa"/>
          </w:tcPr>
          <w:p w14:paraId="57D4E38F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School:</w:t>
            </w:r>
          </w:p>
        </w:tc>
        <w:tc>
          <w:tcPr>
            <w:tcW w:w="8619" w:type="dxa"/>
          </w:tcPr>
          <w:p w14:paraId="1D2AD6B1" w14:textId="6B4C6FB7" w:rsidR="009B7742" w:rsidRPr="000C6707" w:rsidRDefault="00B60A51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Croyland Nursery School</w:t>
            </w:r>
          </w:p>
        </w:tc>
      </w:tr>
      <w:tr w:rsidR="009B7742" w:rsidRPr="000C6707" w14:paraId="13A9B666" w14:textId="77777777" w:rsidTr="00C90A20">
        <w:tc>
          <w:tcPr>
            <w:tcW w:w="1871" w:type="dxa"/>
          </w:tcPr>
          <w:p w14:paraId="7FB36E98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SENCO:</w:t>
            </w:r>
          </w:p>
        </w:tc>
        <w:tc>
          <w:tcPr>
            <w:tcW w:w="8619" w:type="dxa"/>
          </w:tcPr>
          <w:p w14:paraId="21A6B63B" w14:textId="4CE40886" w:rsidR="009B7742" w:rsidRPr="000C6707" w:rsidRDefault="00B60A51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 Summers</w:t>
            </w:r>
          </w:p>
        </w:tc>
      </w:tr>
      <w:tr w:rsidR="009B7742" w:rsidRPr="000C6707" w14:paraId="3A26F4B9" w14:textId="77777777" w:rsidTr="00C90A20">
        <w:tc>
          <w:tcPr>
            <w:tcW w:w="1871" w:type="dxa"/>
          </w:tcPr>
          <w:p w14:paraId="70C72D09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Date of report:</w:t>
            </w:r>
          </w:p>
        </w:tc>
        <w:tc>
          <w:tcPr>
            <w:tcW w:w="8619" w:type="dxa"/>
          </w:tcPr>
          <w:p w14:paraId="2417A523" w14:textId="4D697DA2" w:rsidR="009B7742" w:rsidRPr="000C6707" w:rsidRDefault="002722B3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 2024</w:t>
            </w:r>
          </w:p>
        </w:tc>
      </w:tr>
      <w:tr w:rsidR="009B7742" w:rsidRPr="000C6707" w14:paraId="6B924301" w14:textId="77777777" w:rsidTr="00C90A20">
        <w:tc>
          <w:tcPr>
            <w:tcW w:w="1871" w:type="dxa"/>
          </w:tcPr>
          <w:p w14:paraId="03874237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SEN Governor:</w:t>
            </w:r>
          </w:p>
        </w:tc>
        <w:tc>
          <w:tcPr>
            <w:tcW w:w="8619" w:type="dxa"/>
          </w:tcPr>
          <w:p w14:paraId="7703E5C2" w14:textId="329B8505" w:rsidR="009B7742" w:rsidRPr="000C6707" w:rsidRDefault="002722B3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Lisa Smallwood</w:t>
            </w:r>
          </w:p>
        </w:tc>
      </w:tr>
    </w:tbl>
    <w:p w14:paraId="65215D32" w14:textId="77777777" w:rsidR="009B7742" w:rsidRDefault="009B7742" w:rsidP="009B7742">
      <w:pPr>
        <w:rPr>
          <w:rFonts w:asciiTheme="minorHAnsi" w:hAnsiTheme="minorHAnsi" w:cstheme="minorHAnsi"/>
          <w:sz w:val="22"/>
          <w:szCs w:val="22"/>
        </w:rPr>
      </w:pPr>
    </w:p>
    <w:p w14:paraId="12F0F21A" w14:textId="07D9F1CD" w:rsidR="00904543" w:rsidRPr="00904543" w:rsidRDefault="00011B4D" w:rsidP="009B774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2023-24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311"/>
        <w:gridCol w:w="1305"/>
        <w:gridCol w:w="1318"/>
        <w:gridCol w:w="1311"/>
        <w:gridCol w:w="1311"/>
        <w:gridCol w:w="1311"/>
        <w:gridCol w:w="1312"/>
      </w:tblGrid>
      <w:tr w:rsidR="00437D7F" w14:paraId="49055E9F" w14:textId="0BE750FB" w:rsidTr="2BE1421A">
        <w:trPr>
          <w:trHeight w:val="345"/>
        </w:trPr>
        <w:tc>
          <w:tcPr>
            <w:tcW w:w="1311" w:type="dxa"/>
            <w:vAlign w:val="center"/>
          </w:tcPr>
          <w:p w14:paraId="6E0BCB35" w14:textId="1E99413A" w:rsidR="00437D7F" w:rsidRPr="00904543" w:rsidRDefault="00437D7F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>Total NOR</w:t>
            </w:r>
          </w:p>
          <w:p w14:paraId="2BC1E89B" w14:textId="77777777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825ED77" w14:textId="6F2B76E2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Total % on school census coded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current year</w:t>
            </w:r>
          </w:p>
        </w:tc>
        <w:tc>
          <w:tcPr>
            <w:tcW w:w="1305" w:type="dxa"/>
            <w:vAlign w:val="center"/>
          </w:tcPr>
          <w:p w14:paraId="7CA6738E" w14:textId="717CBCD3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Total % on school census coded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 </w:t>
            </w: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5D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previous year</w:t>
            </w:r>
          </w:p>
        </w:tc>
        <w:tc>
          <w:tcPr>
            <w:tcW w:w="1318" w:type="dxa"/>
            <w:vAlign w:val="center"/>
          </w:tcPr>
          <w:p w14:paraId="204A5D38" w14:textId="3B69775E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</w:t>
            </w:r>
          </w:p>
        </w:tc>
        <w:tc>
          <w:tcPr>
            <w:tcW w:w="1311" w:type="dxa"/>
            <w:vAlign w:val="center"/>
          </w:tcPr>
          <w:p w14:paraId="14612E5D" w14:textId="6354C964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 on the SEND register without an EHCP</w:t>
            </w:r>
          </w:p>
        </w:tc>
        <w:tc>
          <w:tcPr>
            <w:tcW w:w="1311" w:type="dxa"/>
            <w:vAlign w:val="center"/>
          </w:tcPr>
          <w:p w14:paraId="1644C1D7" w14:textId="23176922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 on the SEND register with an EHCP</w:t>
            </w:r>
          </w:p>
        </w:tc>
        <w:tc>
          <w:tcPr>
            <w:tcW w:w="1311" w:type="dxa"/>
            <w:vAlign w:val="center"/>
          </w:tcPr>
          <w:p w14:paraId="12ADE244" w14:textId="31431BEE" w:rsidR="00437D7F" w:rsidRDefault="007B347E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number of requests for Statutory </w:t>
            </w:r>
            <w:r w:rsidR="007C282D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</w:p>
        </w:tc>
        <w:tc>
          <w:tcPr>
            <w:tcW w:w="1312" w:type="dxa"/>
            <w:vAlign w:val="center"/>
          </w:tcPr>
          <w:p w14:paraId="441A6801" w14:textId="2029C43A" w:rsidR="00437D7F" w:rsidRDefault="007C282D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requests for Statutory Assessment</w:t>
            </w:r>
            <w:r w:rsidR="001E2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B9B">
              <w:rPr>
                <w:rFonts w:asciiTheme="minorHAnsi" w:hAnsiTheme="minorHAnsi" w:cstheme="minorHAnsi"/>
                <w:sz w:val="20"/>
                <w:szCs w:val="20"/>
              </w:rPr>
              <w:t>agreed</w:t>
            </w:r>
          </w:p>
        </w:tc>
      </w:tr>
      <w:tr w:rsidR="00437D7F" w14:paraId="7E4BC01A" w14:textId="4414B864" w:rsidTr="2BE1421A">
        <w:trPr>
          <w:trHeight w:val="652"/>
        </w:trPr>
        <w:tc>
          <w:tcPr>
            <w:tcW w:w="1311" w:type="dxa"/>
            <w:vAlign w:val="center"/>
          </w:tcPr>
          <w:p w14:paraId="44C256F5" w14:textId="77777777" w:rsidR="00437D7F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6E8EDD00" w14:textId="676E2541" w:rsidR="00437D7F" w:rsidRDefault="5F69F408" w:rsidP="2BE1421A">
            <w:pPr>
              <w:shd w:val="clear" w:color="auto" w:fill="FFFF00"/>
              <w:ind w:left="6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BE1421A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>19%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9C14DB2" w14:textId="261AB4EC" w:rsidR="00437D7F" w:rsidRDefault="5F69F408" w:rsidP="2BE1421A">
            <w:pPr>
              <w:shd w:val="clear" w:color="auto" w:fill="FFFF00"/>
              <w:ind w:left="6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BE1421A">
              <w:rPr>
                <w:rFonts w:asciiTheme="minorHAnsi" w:hAnsiTheme="minorHAnsi" w:cstheme="minorBidi"/>
                <w:sz w:val="22"/>
                <w:szCs w:val="22"/>
              </w:rPr>
              <w:t>2%</w:t>
            </w:r>
          </w:p>
        </w:tc>
        <w:tc>
          <w:tcPr>
            <w:tcW w:w="1318" w:type="dxa"/>
            <w:vAlign w:val="center"/>
          </w:tcPr>
          <w:p w14:paraId="07CE99E2" w14:textId="7E8C5629" w:rsidR="00437D7F" w:rsidRDefault="46407613" w:rsidP="3639254B">
            <w:pPr>
              <w:ind w:left="6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="176410EB" w:rsidRPr="3639254B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1311" w:type="dxa"/>
            <w:vAlign w:val="center"/>
          </w:tcPr>
          <w:p w14:paraId="1BF21C17" w14:textId="739F405D" w:rsidR="00437D7F" w:rsidRDefault="635E9DF4" w:rsidP="3639254B">
            <w:pPr>
              <w:ind w:left="6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sz w:val="22"/>
                <w:szCs w:val="22"/>
              </w:rPr>
              <w:t>9</w:t>
            </w:r>
          </w:p>
        </w:tc>
        <w:tc>
          <w:tcPr>
            <w:tcW w:w="1311" w:type="dxa"/>
            <w:vAlign w:val="center"/>
          </w:tcPr>
          <w:p w14:paraId="322C5F8B" w14:textId="2A182EFF" w:rsidR="00437D7F" w:rsidRDefault="46407613" w:rsidP="3639254B">
            <w:pPr>
              <w:ind w:left="6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sz w:val="22"/>
                <w:szCs w:val="22"/>
              </w:rPr>
              <w:t>16</w:t>
            </w:r>
          </w:p>
        </w:tc>
        <w:tc>
          <w:tcPr>
            <w:tcW w:w="1311" w:type="dxa"/>
            <w:vAlign w:val="center"/>
          </w:tcPr>
          <w:p w14:paraId="0490CEDD" w14:textId="414921D0" w:rsidR="00437D7F" w:rsidRDefault="46407613" w:rsidP="3639254B">
            <w:pPr>
              <w:ind w:left="6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sz w:val="22"/>
                <w:szCs w:val="22"/>
              </w:rPr>
              <w:t>9</w:t>
            </w:r>
          </w:p>
        </w:tc>
        <w:tc>
          <w:tcPr>
            <w:tcW w:w="1312" w:type="dxa"/>
            <w:vAlign w:val="center"/>
          </w:tcPr>
          <w:p w14:paraId="69F2BFD9" w14:textId="20F4AA22" w:rsidR="00437D7F" w:rsidRDefault="46407613" w:rsidP="3639254B">
            <w:pPr>
              <w:ind w:left="6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sz w:val="22"/>
                <w:szCs w:val="22"/>
              </w:rPr>
              <w:t>9</w:t>
            </w:r>
          </w:p>
        </w:tc>
      </w:tr>
    </w:tbl>
    <w:p w14:paraId="0BDA7A22" w14:textId="77777777" w:rsidR="005D2257" w:rsidRDefault="005D2257" w:rsidP="009B7742">
      <w:pPr>
        <w:rPr>
          <w:rFonts w:asciiTheme="minorHAnsi" w:hAnsiTheme="minorHAnsi" w:cstheme="minorHAnsi"/>
          <w:b/>
          <w:sz w:val="22"/>
          <w:szCs w:val="22"/>
        </w:rPr>
      </w:pPr>
    </w:p>
    <w:p w14:paraId="76088BB7" w14:textId="7BF877DF" w:rsidR="009B7742" w:rsidRPr="000C6707" w:rsidRDefault="009B7742" w:rsidP="009B7742">
      <w:pPr>
        <w:rPr>
          <w:rFonts w:asciiTheme="minorHAnsi" w:hAnsiTheme="minorHAnsi" w:cstheme="minorHAnsi"/>
          <w:b/>
          <w:sz w:val="22"/>
          <w:szCs w:val="22"/>
        </w:rPr>
      </w:pPr>
      <w:r w:rsidRPr="000C6707">
        <w:rPr>
          <w:rFonts w:asciiTheme="minorHAnsi" w:hAnsiTheme="minorHAnsi" w:cstheme="minorHAnsi"/>
          <w:b/>
          <w:sz w:val="22"/>
          <w:szCs w:val="22"/>
        </w:rPr>
        <w:t xml:space="preserve">SEND </w:t>
      </w:r>
      <w:r w:rsidR="001133D6">
        <w:rPr>
          <w:rFonts w:asciiTheme="minorHAnsi" w:hAnsiTheme="minorHAnsi" w:cstheme="minorHAnsi"/>
          <w:b/>
          <w:sz w:val="22"/>
          <w:szCs w:val="22"/>
        </w:rPr>
        <w:t>P</w:t>
      </w:r>
      <w:r w:rsidRPr="000C6707">
        <w:rPr>
          <w:rFonts w:asciiTheme="minorHAnsi" w:hAnsiTheme="minorHAnsi" w:cstheme="minorHAnsi"/>
          <w:b/>
          <w:sz w:val="22"/>
          <w:szCs w:val="22"/>
        </w:rPr>
        <w:t xml:space="preserve">rofile </w:t>
      </w:r>
      <w:r w:rsidR="001133D6">
        <w:rPr>
          <w:rFonts w:asciiTheme="minorHAnsi" w:hAnsiTheme="minorHAnsi" w:cstheme="minorHAnsi"/>
          <w:b/>
          <w:sz w:val="22"/>
          <w:szCs w:val="22"/>
        </w:rPr>
        <w:t>(</w:t>
      </w:r>
      <w:r w:rsidRPr="007C282D">
        <w:rPr>
          <w:rFonts w:asciiTheme="minorHAnsi" w:hAnsiTheme="minorHAnsi" w:cstheme="minorHAnsi"/>
          <w:b/>
          <w:sz w:val="22"/>
          <w:szCs w:val="22"/>
        </w:rPr>
        <w:t>for</w:t>
      </w:r>
      <w:r w:rsidRPr="000C6707">
        <w:rPr>
          <w:rFonts w:asciiTheme="minorHAnsi" w:hAnsiTheme="minorHAnsi" w:cstheme="minorHAnsi"/>
          <w:b/>
          <w:sz w:val="22"/>
          <w:szCs w:val="22"/>
        </w:rPr>
        <w:t xml:space="preserve"> last 12 months</w:t>
      </w:r>
      <w:r w:rsidR="001133D6">
        <w:rPr>
          <w:rFonts w:asciiTheme="minorHAnsi" w:hAnsiTheme="minorHAnsi" w:cstheme="minorHAnsi"/>
          <w:b/>
          <w:sz w:val="22"/>
          <w:szCs w:val="22"/>
        </w:rPr>
        <w:t>)</w:t>
      </w:r>
    </w:p>
    <w:p w14:paraId="37362636" w14:textId="75EC5E38" w:rsidR="009B7742" w:rsidRDefault="009B7742" w:rsidP="00E85726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4"/>
        <w:gridCol w:w="2166"/>
        <w:gridCol w:w="2167"/>
        <w:gridCol w:w="2166"/>
        <w:gridCol w:w="2167"/>
      </w:tblGrid>
      <w:tr w:rsidR="00FD5A19" w14:paraId="05E7218A" w14:textId="75139192" w:rsidTr="00B823EF">
        <w:trPr>
          <w:trHeight w:val="450"/>
        </w:trPr>
        <w:tc>
          <w:tcPr>
            <w:tcW w:w="1824" w:type="dxa"/>
            <w:shd w:val="clear" w:color="auto" w:fill="BDD6EE" w:themeFill="accent5" w:themeFillTint="66"/>
            <w:vAlign w:val="center"/>
          </w:tcPr>
          <w:p w14:paraId="5B3E73A3" w14:textId="5CFF4E92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Primary area of need</w:t>
            </w:r>
          </w:p>
        </w:tc>
        <w:tc>
          <w:tcPr>
            <w:tcW w:w="2166" w:type="dxa"/>
            <w:shd w:val="clear" w:color="auto" w:fill="BDD6EE" w:themeFill="accent5" w:themeFillTint="66"/>
            <w:vAlign w:val="center"/>
          </w:tcPr>
          <w:p w14:paraId="2C4EF3E1" w14:textId="3AC5E5D9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Communication and interaction</w:t>
            </w:r>
          </w:p>
        </w:tc>
        <w:tc>
          <w:tcPr>
            <w:tcW w:w="2167" w:type="dxa"/>
            <w:shd w:val="clear" w:color="auto" w:fill="BDD6EE" w:themeFill="accent5" w:themeFillTint="66"/>
            <w:vAlign w:val="center"/>
          </w:tcPr>
          <w:p w14:paraId="09855037" w14:textId="059E7DDB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Cognition and learning</w:t>
            </w:r>
          </w:p>
        </w:tc>
        <w:tc>
          <w:tcPr>
            <w:tcW w:w="2166" w:type="dxa"/>
            <w:shd w:val="clear" w:color="auto" w:fill="BDD6EE" w:themeFill="accent5" w:themeFillTint="66"/>
            <w:vAlign w:val="center"/>
          </w:tcPr>
          <w:p w14:paraId="061C76E5" w14:textId="78CF20B8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Social, Emotional and Mental </w:t>
            </w:r>
            <w:r w:rsidR="00B65D4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ealth </w:t>
            </w:r>
            <w:r w:rsidR="00B65D4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needs</w:t>
            </w:r>
          </w:p>
        </w:tc>
        <w:tc>
          <w:tcPr>
            <w:tcW w:w="2167" w:type="dxa"/>
            <w:shd w:val="clear" w:color="auto" w:fill="BDD6EE" w:themeFill="accent5" w:themeFillTint="66"/>
            <w:vAlign w:val="center"/>
          </w:tcPr>
          <w:p w14:paraId="7037664B" w14:textId="5F999DDA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Sensory and/or physical needs</w:t>
            </w:r>
          </w:p>
        </w:tc>
      </w:tr>
      <w:tr w:rsidR="00FD5A19" w14:paraId="0DB6E699" w14:textId="557FF8D8" w:rsidTr="3639254B">
        <w:trPr>
          <w:trHeight w:val="1074"/>
        </w:trPr>
        <w:tc>
          <w:tcPr>
            <w:tcW w:w="1824" w:type="dxa"/>
            <w:vAlign w:val="center"/>
          </w:tcPr>
          <w:p w14:paraId="4F947770" w14:textId="4A7778BC" w:rsidR="00233328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Total % across the school</w:t>
            </w:r>
          </w:p>
        </w:tc>
        <w:tc>
          <w:tcPr>
            <w:tcW w:w="2166" w:type="dxa"/>
            <w:vAlign w:val="center"/>
          </w:tcPr>
          <w:p w14:paraId="7B41331D" w14:textId="5B6FE185" w:rsidR="00FD5A19" w:rsidRDefault="173B5CB1" w:rsidP="36392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76%</w:t>
            </w:r>
          </w:p>
        </w:tc>
        <w:tc>
          <w:tcPr>
            <w:tcW w:w="2167" w:type="dxa"/>
            <w:vAlign w:val="center"/>
          </w:tcPr>
          <w:p w14:paraId="22E98864" w14:textId="18872EE7" w:rsidR="00FD5A19" w:rsidRDefault="173B5CB1" w:rsidP="36392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66" w:type="dxa"/>
            <w:vAlign w:val="center"/>
          </w:tcPr>
          <w:p w14:paraId="715278D4" w14:textId="11ED283C" w:rsidR="00FD5A19" w:rsidRDefault="173B5CB1" w:rsidP="36392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8%</w:t>
            </w:r>
          </w:p>
        </w:tc>
        <w:tc>
          <w:tcPr>
            <w:tcW w:w="2167" w:type="dxa"/>
            <w:vAlign w:val="center"/>
          </w:tcPr>
          <w:p w14:paraId="6A6AD415" w14:textId="33806866" w:rsidR="00FD5A19" w:rsidRDefault="173B5CB1" w:rsidP="36392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16%</w:t>
            </w:r>
          </w:p>
        </w:tc>
      </w:tr>
      <w:tr w:rsidR="00FD5A19" w14:paraId="58B7BE37" w14:textId="77777777" w:rsidTr="3639254B">
        <w:trPr>
          <w:trHeight w:val="1074"/>
        </w:trPr>
        <w:tc>
          <w:tcPr>
            <w:tcW w:w="1824" w:type="dxa"/>
            <w:vAlign w:val="center"/>
          </w:tcPr>
          <w:p w14:paraId="58C422DB" w14:textId="6AA439DC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Total </w:t>
            </w:r>
            <w:r w:rsidR="00256C0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number of learners with the primary area of need</w:t>
            </w:r>
          </w:p>
        </w:tc>
        <w:tc>
          <w:tcPr>
            <w:tcW w:w="2166" w:type="dxa"/>
            <w:vAlign w:val="center"/>
          </w:tcPr>
          <w:p w14:paraId="777A1E6C" w14:textId="51F5F481" w:rsidR="00FD5A19" w:rsidRDefault="6FC886C6" w:rsidP="36392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167" w:type="dxa"/>
            <w:vAlign w:val="center"/>
          </w:tcPr>
          <w:p w14:paraId="22EE0089" w14:textId="7580BC46" w:rsidR="00FD5A19" w:rsidRDefault="6FC886C6" w:rsidP="36392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66" w:type="dxa"/>
            <w:vAlign w:val="center"/>
          </w:tcPr>
          <w:p w14:paraId="1F973F72" w14:textId="39D115B0" w:rsidR="00FD5A19" w:rsidRDefault="6FC886C6" w:rsidP="36392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67" w:type="dxa"/>
            <w:vAlign w:val="center"/>
          </w:tcPr>
          <w:p w14:paraId="0869AA52" w14:textId="665E8C1C" w:rsidR="00FD5A19" w:rsidRDefault="6FC886C6" w:rsidP="36392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639254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</w:t>
            </w:r>
          </w:p>
        </w:tc>
      </w:tr>
      <w:tr w:rsidR="00FD5A19" w14:paraId="0109F239" w14:textId="77777777" w:rsidTr="3639254B">
        <w:trPr>
          <w:trHeight w:val="540"/>
        </w:trPr>
        <w:tc>
          <w:tcPr>
            <w:tcW w:w="1824" w:type="dxa"/>
            <w:vAlign w:val="center"/>
          </w:tcPr>
          <w:p w14:paraId="745D73B9" w14:textId="4F124A58" w:rsidR="00FD5A19" w:rsidRPr="00256C05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166" w:type="dxa"/>
            <w:vAlign w:val="center"/>
          </w:tcPr>
          <w:p w14:paraId="402D6510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288ADD2C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7253A9F6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0EAC3F6D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FD5A19" w14:paraId="42821CAF" w14:textId="77777777" w:rsidTr="3639254B">
        <w:trPr>
          <w:trHeight w:val="540"/>
        </w:trPr>
        <w:tc>
          <w:tcPr>
            <w:tcW w:w="1824" w:type="dxa"/>
            <w:vAlign w:val="center"/>
          </w:tcPr>
          <w:p w14:paraId="0B53A246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228511BA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6605CC2F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07770916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7CA43494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FD5A19" w14:paraId="6A27EAF6" w14:textId="77777777" w:rsidTr="3639254B">
        <w:trPr>
          <w:trHeight w:val="540"/>
        </w:trPr>
        <w:tc>
          <w:tcPr>
            <w:tcW w:w="1824" w:type="dxa"/>
            <w:vAlign w:val="center"/>
          </w:tcPr>
          <w:p w14:paraId="0EA28F42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0D5E9745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00DDDFB4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5ADBA141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36C6228A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</w:tbl>
    <w:p w14:paraId="645D154A" w14:textId="63E0F00E" w:rsidR="000C1CCC" w:rsidRDefault="000C1CCC"/>
    <w:p w14:paraId="1C95D905" w14:textId="77777777" w:rsidR="00984622" w:rsidRDefault="00984622"/>
    <w:p w14:paraId="68C3C417" w14:textId="77777777" w:rsidR="00984622" w:rsidRDefault="00984622"/>
    <w:p w14:paraId="641208E8" w14:textId="77777777" w:rsidR="00984622" w:rsidRDefault="00984622"/>
    <w:p w14:paraId="6AA5199B" w14:textId="77777777" w:rsidR="00984622" w:rsidRDefault="00984622"/>
    <w:p w14:paraId="1DFE0622" w14:textId="77777777" w:rsidR="00984622" w:rsidRDefault="00984622"/>
    <w:p w14:paraId="2AB6715D" w14:textId="77777777" w:rsidR="00984622" w:rsidRDefault="00984622"/>
    <w:p w14:paraId="2039B03D" w14:textId="77777777" w:rsidR="002722B3" w:rsidRDefault="002722B3"/>
    <w:p w14:paraId="6869B9A5" w14:textId="77777777" w:rsidR="002722B3" w:rsidRDefault="002722B3"/>
    <w:p w14:paraId="74BE082F" w14:textId="77777777" w:rsidR="00984622" w:rsidRDefault="00984622"/>
    <w:p w14:paraId="748FA36A" w14:textId="77777777" w:rsidR="00E85726" w:rsidRDefault="00E85726"/>
    <w:p w14:paraId="22E49632" w14:textId="77777777" w:rsidR="0028100E" w:rsidRDefault="0028100E"/>
    <w:p w14:paraId="357342F8" w14:textId="28A45B02" w:rsidR="007C282D" w:rsidRDefault="003D571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Key</w:t>
      </w:r>
      <w:r w:rsidR="007C282D">
        <w:rPr>
          <w:rFonts w:asciiTheme="minorHAnsi" w:hAnsiTheme="minorHAnsi" w:cstheme="minorHAnsi"/>
          <w:b/>
          <w:bCs/>
        </w:rPr>
        <w:t xml:space="preserve"> </w:t>
      </w:r>
      <w:r w:rsidR="00E847E9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oints</w:t>
      </w:r>
    </w:p>
    <w:p w14:paraId="2BEAF793" w14:textId="77777777" w:rsidR="007C282D" w:rsidRDefault="007C282D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0"/>
        <w:gridCol w:w="919"/>
        <w:gridCol w:w="6131"/>
      </w:tblGrid>
      <w:tr w:rsidR="007C282D" w14:paraId="0458D6A2" w14:textId="2E892688" w:rsidTr="00B823EF">
        <w:trPr>
          <w:trHeight w:val="675"/>
        </w:trPr>
        <w:tc>
          <w:tcPr>
            <w:tcW w:w="3440" w:type="dxa"/>
            <w:shd w:val="clear" w:color="auto" w:fill="BDD6EE" w:themeFill="accent5" w:themeFillTint="66"/>
            <w:vAlign w:val="center"/>
          </w:tcPr>
          <w:p w14:paraId="3A665F0A" w14:textId="4D166EC9" w:rsidR="007C282D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  <w:shd w:val="clear" w:color="auto" w:fill="BDD6EE" w:themeFill="accent5" w:themeFillTint="66"/>
            <w:vAlign w:val="center"/>
          </w:tcPr>
          <w:p w14:paraId="544466A5" w14:textId="6C221047" w:rsidR="007C282D" w:rsidRPr="00D85D80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5D80">
              <w:rPr>
                <w:rFonts w:asciiTheme="minorHAnsi" w:hAnsiTheme="minorHAnsi" w:cstheme="minorHAnsi"/>
                <w:b/>
                <w:bCs/>
              </w:rPr>
              <w:t>Yes/no</w:t>
            </w:r>
          </w:p>
        </w:tc>
        <w:tc>
          <w:tcPr>
            <w:tcW w:w="6131" w:type="dxa"/>
            <w:shd w:val="clear" w:color="auto" w:fill="BDD6EE" w:themeFill="accent5" w:themeFillTint="66"/>
            <w:vAlign w:val="center"/>
          </w:tcPr>
          <w:p w14:paraId="5E97ECB2" w14:textId="6725C29D" w:rsidR="007C282D" w:rsidRPr="00D85D80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5D80">
              <w:rPr>
                <w:rFonts w:asciiTheme="minorHAnsi" w:hAnsiTheme="minorHAnsi" w:cstheme="minorHAnsi"/>
                <w:b/>
                <w:bCs/>
              </w:rPr>
              <w:t>Narrative</w:t>
            </w:r>
          </w:p>
        </w:tc>
      </w:tr>
      <w:tr w:rsidR="007C282D" w14:paraId="686486AC" w14:textId="1E8734FA" w:rsidTr="2BE1421A">
        <w:trPr>
          <w:trHeight w:val="480"/>
        </w:trPr>
        <w:tc>
          <w:tcPr>
            <w:tcW w:w="3440" w:type="dxa"/>
            <w:vAlign w:val="center"/>
          </w:tcPr>
          <w:p w14:paraId="04B6804C" w14:textId="7B98B6F8" w:rsidR="007C282D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3D5710">
              <w:rPr>
                <w:rFonts w:asciiTheme="minorHAnsi" w:hAnsiTheme="minorHAnsi" w:cstheme="minorHAnsi"/>
                <w:b/>
                <w:bCs/>
              </w:rPr>
              <w:t>SEND information report is available on the school website and is dated within the last year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19" w:type="dxa"/>
          </w:tcPr>
          <w:p w14:paraId="2662EFC6" w14:textId="0FCDAC69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56FEAB4" w14:textId="77777777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2023-24 available on website</w:t>
            </w:r>
          </w:p>
          <w:p w14:paraId="4408248D" w14:textId="57DB09F6" w:rsidR="002722B3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2024-25 to ratified at FBG and uploaded by Dec24</w:t>
            </w:r>
          </w:p>
        </w:tc>
      </w:tr>
      <w:tr w:rsidR="007C282D" w14:paraId="52326BCD" w14:textId="77777777" w:rsidTr="2BE1421A">
        <w:trPr>
          <w:trHeight w:val="735"/>
        </w:trPr>
        <w:tc>
          <w:tcPr>
            <w:tcW w:w="3440" w:type="dxa"/>
            <w:vAlign w:val="center"/>
          </w:tcPr>
          <w:p w14:paraId="28C26B57" w14:textId="7ACEA356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SEND or Inclusion policy is up to date and available for review</w:t>
            </w:r>
          </w:p>
        </w:tc>
        <w:tc>
          <w:tcPr>
            <w:tcW w:w="919" w:type="dxa"/>
          </w:tcPr>
          <w:p w14:paraId="459CA094" w14:textId="66570987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24C91B8B" w14:textId="68D5B1A3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 2023 website</w:t>
            </w:r>
          </w:p>
        </w:tc>
      </w:tr>
      <w:tr w:rsidR="007C282D" w14:paraId="080EC6D4" w14:textId="77777777" w:rsidTr="2BE1421A">
        <w:trPr>
          <w:trHeight w:val="705"/>
        </w:trPr>
        <w:tc>
          <w:tcPr>
            <w:tcW w:w="3440" w:type="dxa"/>
            <w:vAlign w:val="center"/>
          </w:tcPr>
          <w:p w14:paraId="62B83F6F" w14:textId="7B8FDD00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Policy for Supporting pupils with medical needs is up to date and available for review</w:t>
            </w:r>
          </w:p>
        </w:tc>
        <w:tc>
          <w:tcPr>
            <w:tcW w:w="919" w:type="dxa"/>
          </w:tcPr>
          <w:p w14:paraId="51666768" w14:textId="5FB95BF8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099D1B4" w14:textId="150E3B82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 2024- website</w:t>
            </w:r>
          </w:p>
        </w:tc>
      </w:tr>
      <w:tr w:rsidR="007C282D" w14:paraId="6E5B987A" w14:textId="77777777" w:rsidTr="2BE1421A">
        <w:trPr>
          <w:trHeight w:val="900"/>
        </w:trPr>
        <w:tc>
          <w:tcPr>
            <w:tcW w:w="3440" w:type="dxa"/>
            <w:vAlign w:val="center"/>
          </w:tcPr>
          <w:p w14:paraId="17E10457" w14:textId="5A5D5A68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 xml:space="preserve">The SENCo holds the mandatory qualification </w:t>
            </w:r>
          </w:p>
        </w:tc>
        <w:tc>
          <w:tcPr>
            <w:tcW w:w="919" w:type="dxa"/>
          </w:tcPr>
          <w:p w14:paraId="2E703F65" w14:textId="29ABBEAD" w:rsidR="007C282D" w:rsidRDefault="2695CEDD" w:rsidP="652A1A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Bidi"/>
              </w:rPr>
            </w:pPr>
            <w:r w:rsidRPr="652A1AD7">
              <w:rPr>
                <w:rFonts w:asciiTheme="minorHAnsi" w:hAnsiTheme="minorHAnsi" w:cstheme="minorBidi"/>
              </w:rPr>
              <w:t>No</w:t>
            </w:r>
          </w:p>
        </w:tc>
        <w:tc>
          <w:tcPr>
            <w:tcW w:w="6131" w:type="dxa"/>
          </w:tcPr>
          <w:p w14:paraId="233CCB9A" w14:textId="3D87D69E" w:rsidR="007C282D" w:rsidRDefault="2695CEDD" w:rsidP="167CBB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rPr>
                <w:rFonts w:asciiTheme="minorHAnsi" w:hAnsiTheme="minorHAnsi" w:cstheme="minorBidi"/>
              </w:rPr>
            </w:pPr>
            <w:r w:rsidRPr="167CBB78">
              <w:rPr>
                <w:rFonts w:asciiTheme="minorHAnsi" w:hAnsiTheme="minorHAnsi" w:cstheme="minorBidi"/>
              </w:rPr>
              <w:t>SENCO is currently undertaking the NPQ SENCO qualification course. To be complete February 2026</w:t>
            </w:r>
          </w:p>
        </w:tc>
      </w:tr>
      <w:tr w:rsidR="007C282D" w14:paraId="085BFF89" w14:textId="77777777" w:rsidTr="2BE1421A">
        <w:trPr>
          <w:trHeight w:val="960"/>
        </w:trPr>
        <w:tc>
          <w:tcPr>
            <w:tcW w:w="3440" w:type="dxa"/>
            <w:vAlign w:val="center"/>
          </w:tcPr>
          <w:p w14:paraId="5B53AAB0" w14:textId="0CA29D29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SEN governors training has been completed within the last year</w:t>
            </w:r>
          </w:p>
        </w:tc>
        <w:tc>
          <w:tcPr>
            <w:tcW w:w="919" w:type="dxa"/>
          </w:tcPr>
          <w:p w14:paraId="33C803B8" w14:textId="14B992CE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1B438542" w14:textId="1659767C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SEND governor- Lis</w:t>
            </w:r>
            <w:r w:rsidR="00BD4390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Smallwood- expertise in SEND – previous role at UON.</w:t>
            </w:r>
          </w:p>
        </w:tc>
      </w:tr>
      <w:tr w:rsidR="007C282D" w14:paraId="0312173E" w14:textId="77777777" w:rsidTr="2BE1421A">
        <w:trPr>
          <w:trHeight w:val="855"/>
        </w:trPr>
        <w:tc>
          <w:tcPr>
            <w:tcW w:w="3440" w:type="dxa"/>
            <w:vAlign w:val="center"/>
          </w:tcPr>
          <w:p w14:paraId="0FE6DF0E" w14:textId="48C281E3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 xml:space="preserve">Notional SEN budget </w:t>
            </w:r>
          </w:p>
        </w:tc>
        <w:tc>
          <w:tcPr>
            <w:tcW w:w="919" w:type="dxa"/>
          </w:tcPr>
          <w:p w14:paraId="2707D795" w14:textId="2690C340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  <w:shd w:val="clear" w:color="auto" w:fill="FFFFFF" w:themeFill="background1"/>
          </w:tcPr>
          <w:p w14:paraId="72E62B25" w14:textId="09685634" w:rsidR="007C282D" w:rsidRDefault="2A26F7CF" w:rsidP="2BE14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Bidi"/>
              </w:rPr>
            </w:pPr>
            <w:r w:rsidRPr="2BE1421A">
              <w:rPr>
                <w:rFonts w:asciiTheme="minorHAnsi" w:hAnsiTheme="minorHAnsi" w:cstheme="minorBidi"/>
              </w:rPr>
              <w:t>£4600</w:t>
            </w:r>
          </w:p>
        </w:tc>
      </w:tr>
      <w:tr w:rsidR="007C282D" w14:paraId="771CEB36" w14:textId="77777777" w:rsidTr="2BE1421A">
        <w:trPr>
          <w:trHeight w:val="1140"/>
        </w:trPr>
        <w:tc>
          <w:tcPr>
            <w:tcW w:w="3440" w:type="dxa"/>
            <w:vAlign w:val="center"/>
          </w:tcPr>
          <w:p w14:paraId="5F2A1621" w14:textId="35D1CF78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Overall SEND budget (notional and element funding)</w:t>
            </w:r>
          </w:p>
        </w:tc>
        <w:tc>
          <w:tcPr>
            <w:tcW w:w="919" w:type="dxa"/>
          </w:tcPr>
          <w:p w14:paraId="6C9FE76C" w14:textId="4565CBF2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  <w:shd w:val="clear" w:color="auto" w:fill="FFFFFF" w:themeFill="background1"/>
          </w:tcPr>
          <w:p w14:paraId="4D7E089A" w14:textId="7596EEF0" w:rsidR="007C282D" w:rsidRDefault="3CE77B36" w:rsidP="2BE14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Bidi"/>
              </w:rPr>
            </w:pPr>
            <w:r w:rsidRPr="2BE1421A">
              <w:rPr>
                <w:rFonts w:asciiTheme="minorHAnsi" w:hAnsiTheme="minorHAnsi" w:cstheme="minorBidi"/>
              </w:rPr>
              <w:t>£13796</w:t>
            </w:r>
          </w:p>
        </w:tc>
      </w:tr>
      <w:tr w:rsidR="007C282D" w14:paraId="1A401144" w14:textId="77777777" w:rsidTr="2BE1421A">
        <w:trPr>
          <w:trHeight w:val="1320"/>
        </w:trPr>
        <w:tc>
          <w:tcPr>
            <w:tcW w:w="3440" w:type="dxa"/>
            <w:vAlign w:val="center"/>
          </w:tcPr>
          <w:p w14:paraId="5182A5E1" w14:textId="596072E3" w:rsidR="007C282D" w:rsidRPr="00984622" w:rsidRDefault="007C282D" w:rsidP="00D706E3">
            <w:pP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Dates of any support focused on SEND</w:t>
            </w:r>
          </w:p>
        </w:tc>
        <w:tc>
          <w:tcPr>
            <w:tcW w:w="919" w:type="dxa"/>
          </w:tcPr>
          <w:p w14:paraId="1C228115" w14:textId="1D0F7A98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21B9698" w14:textId="77777777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visits twice a year along with Governor monitoring visits.</w:t>
            </w:r>
          </w:p>
          <w:p w14:paraId="72BEBC05" w14:textId="114F9280" w:rsidR="002722B3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Whole school training Oct 2023- Autism and attachment training provided by Rowan Gate special School, Wellingborough</w:t>
            </w:r>
          </w:p>
        </w:tc>
      </w:tr>
    </w:tbl>
    <w:p w14:paraId="70E9D486" w14:textId="5CC2766C" w:rsidR="00876B9B" w:rsidRDefault="00876B9B">
      <w:pPr>
        <w:rPr>
          <w:rFonts w:asciiTheme="minorHAnsi" w:hAnsiTheme="minorHAnsi" w:cstheme="minorHAnsi"/>
          <w:b/>
          <w:bCs/>
        </w:rPr>
      </w:pPr>
    </w:p>
    <w:p w14:paraId="2550FE73" w14:textId="76C2AC86" w:rsidR="00876B9B" w:rsidRDefault="00876B9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Provision, Access and </w:t>
      </w:r>
      <w:r w:rsidR="00E847E9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upport</w:t>
      </w:r>
    </w:p>
    <w:p w14:paraId="01E3E0E6" w14:textId="77777777" w:rsidR="00876B9B" w:rsidRDefault="00876B9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7273"/>
      </w:tblGrid>
      <w:tr w:rsidR="00876B9B" w14:paraId="7182F1FC" w14:textId="23A31544" w:rsidTr="0B193D84">
        <w:trPr>
          <w:trHeight w:val="1563"/>
        </w:trPr>
        <w:tc>
          <w:tcPr>
            <w:tcW w:w="3217" w:type="dxa"/>
            <w:vAlign w:val="center"/>
          </w:tcPr>
          <w:p w14:paraId="280561BA" w14:textId="4870A7FC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does the school identify learners with SEND?</w:t>
            </w:r>
          </w:p>
        </w:tc>
        <w:tc>
          <w:tcPr>
            <w:tcW w:w="7273" w:type="dxa"/>
          </w:tcPr>
          <w:p w14:paraId="35DE95C1" w14:textId="77777777" w:rsidR="00876B9B" w:rsidRPr="002722B3" w:rsidRDefault="002722B3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2722B3">
              <w:rPr>
                <w:rFonts w:asciiTheme="minorHAnsi" w:hAnsiTheme="minorHAnsi" w:cstheme="minorHAnsi"/>
                <w:b/>
                <w:bCs/>
              </w:rPr>
              <w:t>Termly assessments and spotlight observations -</w:t>
            </w:r>
            <w:r w:rsidRPr="002722B3">
              <w:rPr>
                <w:rFonts w:asciiTheme="minorHAnsi" w:hAnsiTheme="minorHAnsi" w:cstheme="minorHAnsi"/>
              </w:rPr>
              <w:t>would identify child not on track using sequential learning guide for the seven areas o</w:t>
            </w:r>
            <w:r>
              <w:rPr>
                <w:rFonts w:asciiTheme="minorHAnsi" w:hAnsiTheme="minorHAnsi" w:cstheme="minorHAnsi"/>
              </w:rPr>
              <w:t>f</w:t>
            </w:r>
            <w:r w:rsidRPr="002722B3">
              <w:rPr>
                <w:rFonts w:asciiTheme="minorHAnsi" w:hAnsiTheme="minorHAnsi" w:cstheme="minorHAnsi"/>
              </w:rPr>
              <w:t xml:space="preserve"> learning.</w:t>
            </w:r>
          </w:p>
          <w:p w14:paraId="47885A57" w14:textId="77777777" w:rsidR="002722B3" w:rsidRPr="006214A8" w:rsidRDefault="002722B3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 visits and stay and plays</w:t>
            </w:r>
            <w:r w:rsidR="006214A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214A8">
              <w:rPr>
                <w:rFonts w:asciiTheme="minorHAnsi" w:hAnsiTheme="minorHAnsi" w:cstheme="minorHAnsi"/>
              </w:rPr>
              <w:t xml:space="preserve">held prior to child’s admissions- discuss child’s needs, seek further information and </w:t>
            </w:r>
            <w:r w:rsidR="006214A8" w:rsidRPr="006214A8">
              <w:rPr>
                <w:rFonts w:asciiTheme="minorHAnsi" w:hAnsiTheme="minorHAnsi" w:cstheme="minorHAnsi"/>
              </w:rPr>
              <w:t>implement any assisted plans or staff training that may be essential.</w:t>
            </w:r>
          </w:p>
          <w:p w14:paraId="2CF1C4AC" w14:textId="77777777" w:rsidR="006214A8" w:rsidRPr="006214A8" w:rsidRDefault="006214A8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Observations completed by SENDCO and keyworkers- </w:t>
            </w:r>
            <w:r>
              <w:rPr>
                <w:rFonts w:asciiTheme="minorHAnsi" w:hAnsiTheme="minorHAnsi" w:cstheme="minorHAnsi"/>
              </w:rPr>
              <w:t>used to assess child’s development.</w:t>
            </w:r>
          </w:p>
          <w:p w14:paraId="42739F67" w14:textId="50297252" w:rsidR="006214A8" w:rsidRPr="002722B3" w:rsidRDefault="006214A8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Assessment tools – </w:t>
            </w:r>
            <w:r w:rsidRPr="006214A8">
              <w:rPr>
                <w:rFonts w:asciiTheme="minorHAnsi" w:hAnsiTheme="minorHAnsi" w:cstheme="minorHAnsi"/>
              </w:rPr>
              <w:t>completed identify area of need and discuss/agree interventions/approaches.</w:t>
            </w:r>
          </w:p>
        </w:tc>
      </w:tr>
      <w:tr w:rsidR="00876B9B" w14:paraId="20357790" w14:textId="672F81D8" w:rsidTr="0B193D84">
        <w:trPr>
          <w:trHeight w:val="1563"/>
        </w:trPr>
        <w:tc>
          <w:tcPr>
            <w:tcW w:w="3217" w:type="dxa"/>
            <w:vAlign w:val="center"/>
          </w:tcPr>
          <w:p w14:paraId="5513C51F" w14:textId="7D302CDD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What happens when a learner has been identified?</w:t>
            </w:r>
          </w:p>
          <w:p w14:paraId="20B022D8" w14:textId="412180B8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73" w:type="dxa"/>
          </w:tcPr>
          <w:p w14:paraId="44B163BD" w14:textId="77777777" w:rsidR="00876B9B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Assessment tools- Most appropriate is agreed and completed along with observations.</w:t>
            </w:r>
          </w:p>
          <w:p w14:paraId="08D80DFD" w14:textId="77777777" w:rsid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Meetings with parents </w:t>
            </w:r>
            <w:r w:rsidRPr="006214A8">
              <w:rPr>
                <w:rFonts w:asciiTheme="minorHAnsi" w:hAnsiTheme="minorHAnsi" w:cstheme="minorHAnsi"/>
              </w:rPr>
              <w:t>to agree areas of need and appropriate next steps.</w:t>
            </w:r>
          </w:p>
          <w:p w14:paraId="64619D87" w14:textId="77777777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plan- </w:t>
            </w:r>
            <w:r w:rsidRPr="006214A8">
              <w:rPr>
                <w:rFonts w:asciiTheme="minorHAnsi" w:hAnsiTheme="minorHAnsi" w:cstheme="minorHAnsi"/>
              </w:rPr>
              <w:t>detailed interventions and approaches to be implemented agree time period- shared with parents and keyworkers</w:t>
            </w:r>
          </w:p>
          <w:p w14:paraId="2970CCE3" w14:textId="77777777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Provision map and regular SEND meetings- </w:t>
            </w:r>
            <w:r w:rsidRPr="006214A8">
              <w:rPr>
                <w:rFonts w:asciiTheme="minorHAnsi" w:hAnsiTheme="minorHAnsi" w:cstheme="minorHAnsi"/>
              </w:rPr>
              <w:t>review impact of interventions</w:t>
            </w:r>
          </w:p>
          <w:p w14:paraId="24951FCD" w14:textId="62D4F702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Referral process- </w:t>
            </w:r>
            <w:r w:rsidRPr="006214A8">
              <w:rPr>
                <w:rFonts w:asciiTheme="minorHAnsi" w:hAnsiTheme="minorHAnsi" w:cstheme="minorHAnsi"/>
              </w:rPr>
              <w:t>agreements if further services or professionals required</w:t>
            </w:r>
            <w:proofErr w:type="gramStart"/>
            <w:r w:rsidRPr="006214A8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6214A8">
              <w:rPr>
                <w:rFonts w:asciiTheme="minorHAnsi" w:hAnsiTheme="minorHAnsi" w:cstheme="minorHAnsi"/>
              </w:rPr>
              <w:t>(</w:t>
            </w:r>
            <w:proofErr w:type="gramEnd"/>
            <w:r w:rsidRPr="006214A8">
              <w:rPr>
                <w:rFonts w:asciiTheme="minorHAnsi" w:hAnsiTheme="minorHAnsi" w:cstheme="minorHAnsi"/>
              </w:rPr>
              <w:t xml:space="preserve">SSS, </w:t>
            </w:r>
            <w:proofErr w:type="spellStart"/>
            <w:r w:rsidRPr="006214A8">
              <w:rPr>
                <w:rFonts w:asciiTheme="minorHAnsi" w:hAnsiTheme="minorHAnsi" w:cstheme="minorHAnsi"/>
              </w:rPr>
              <w:t>senif</w:t>
            </w:r>
            <w:proofErr w:type="spellEnd"/>
            <w:r w:rsidRPr="006214A8">
              <w:rPr>
                <w:rFonts w:asciiTheme="minorHAnsi" w:hAnsiTheme="minorHAnsi" w:cstheme="minorHAnsi"/>
              </w:rPr>
              <w:t xml:space="preserve"> funding, SALT, referral) This would usually be discussed after first review cycle</w:t>
            </w:r>
          </w:p>
        </w:tc>
      </w:tr>
      <w:tr w:rsidR="00876B9B" w14:paraId="0337F6C2" w14:textId="59A54A0B" w:rsidTr="0B193D84">
        <w:trPr>
          <w:trHeight w:val="1563"/>
        </w:trPr>
        <w:tc>
          <w:tcPr>
            <w:tcW w:w="3217" w:type="dxa"/>
            <w:vAlign w:val="center"/>
          </w:tcPr>
          <w:p w14:paraId="18A814F0" w14:textId="2F0AAD2A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provision is in place to support teachers to provide for a learner with SEND?</w:t>
            </w:r>
          </w:p>
        </w:tc>
        <w:tc>
          <w:tcPr>
            <w:tcW w:w="7273" w:type="dxa"/>
          </w:tcPr>
          <w:p w14:paraId="2977AA88" w14:textId="2A0E8988" w:rsidR="00876B9B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Home visits and stay and plays- </w:t>
            </w:r>
            <w:r w:rsidRPr="006214A8">
              <w:rPr>
                <w:rFonts w:asciiTheme="minorHAnsi" w:hAnsiTheme="minorHAnsi" w:cstheme="minorHAnsi"/>
              </w:rPr>
              <w:t>held with parents so teachers fully understand how best to support the child and develop partnership working.</w:t>
            </w:r>
          </w:p>
          <w:p w14:paraId="53CEDDB9" w14:textId="643CFA24" w:rsid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Team meetings- </w:t>
            </w:r>
            <w:r w:rsidRPr="006214A8">
              <w:rPr>
                <w:rFonts w:asciiTheme="minorHAnsi" w:hAnsiTheme="minorHAnsi" w:cstheme="minorHAnsi"/>
              </w:rPr>
              <w:t>held fortnightly discuss children’s needs- assisted plans and interventions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BA400B" w14:textId="77777777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plans- </w:t>
            </w:r>
            <w:r w:rsidRPr="006214A8">
              <w:rPr>
                <w:rFonts w:asciiTheme="minorHAnsi" w:hAnsiTheme="minorHAnsi" w:cstheme="minorHAnsi"/>
              </w:rPr>
              <w:t>provide detailed guidance on how to provide support for child’s next steps</w:t>
            </w:r>
          </w:p>
          <w:p w14:paraId="566CDE68" w14:textId="77777777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SENCo- </w:t>
            </w:r>
            <w:r w:rsidRPr="006214A8">
              <w:rPr>
                <w:rFonts w:asciiTheme="minorHAnsi" w:hAnsiTheme="minorHAnsi" w:cstheme="minorHAnsi"/>
              </w:rPr>
              <w:t xml:space="preserve">support. Where possible key workers attend the review meetings to be involved in agreeing support plans. If </w:t>
            </w:r>
            <w:proofErr w:type="gramStart"/>
            <w:r w:rsidRPr="006214A8">
              <w:rPr>
                <w:rFonts w:asciiTheme="minorHAnsi" w:hAnsiTheme="minorHAnsi" w:cstheme="minorHAnsi"/>
              </w:rPr>
              <w:t>not</w:t>
            </w:r>
            <w:proofErr w:type="gramEnd"/>
            <w:r w:rsidRPr="006214A8">
              <w:rPr>
                <w:rFonts w:asciiTheme="minorHAnsi" w:hAnsiTheme="minorHAnsi" w:cstheme="minorHAnsi"/>
              </w:rPr>
              <w:t xml:space="preserve"> SENCO’s will provide guidance.</w:t>
            </w:r>
          </w:p>
          <w:p w14:paraId="35166296" w14:textId="7BCF8C2C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Training and CP- </w:t>
            </w:r>
            <w:r w:rsidRPr="006214A8">
              <w:rPr>
                <w:rFonts w:asciiTheme="minorHAnsi" w:hAnsiTheme="minorHAnsi" w:cstheme="minorHAnsi"/>
              </w:rPr>
              <w:t xml:space="preserve">whole school training -Sept 23 Autism/attachment, other training promoted includes sign a long, sensory circuits, </w:t>
            </w:r>
            <w:proofErr w:type="spellStart"/>
            <w:r w:rsidRPr="006214A8">
              <w:rPr>
                <w:rFonts w:asciiTheme="minorHAnsi" w:hAnsiTheme="minorHAnsi" w:cstheme="minorHAnsi"/>
              </w:rPr>
              <w:t>self regulation</w:t>
            </w:r>
            <w:proofErr w:type="spellEnd"/>
            <w:r w:rsidRPr="006214A8">
              <w:rPr>
                <w:rFonts w:asciiTheme="minorHAnsi" w:hAnsiTheme="minorHAnsi" w:cstheme="minorHAnsi"/>
              </w:rPr>
              <w:t>, interoceptive curriculum</w:t>
            </w:r>
          </w:p>
        </w:tc>
      </w:tr>
      <w:tr w:rsidR="00876B9B" w14:paraId="2B09A1D3" w14:textId="1C604D30" w:rsidTr="0B193D84">
        <w:trPr>
          <w:trHeight w:val="1563"/>
        </w:trPr>
        <w:tc>
          <w:tcPr>
            <w:tcW w:w="3217" w:type="dxa"/>
            <w:vAlign w:val="center"/>
          </w:tcPr>
          <w:p w14:paraId="107D1E8C" w14:textId="062B7B77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are parents and carers informed of identification?</w:t>
            </w:r>
          </w:p>
        </w:tc>
        <w:tc>
          <w:tcPr>
            <w:tcW w:w="7273" w:type="dxa"/>
          </w:tcPr>
          <w:p w14:paraId="49545013" w14:textId="77777777" w:rsidR="00876B9B" w:rsidRPr="006214A8" w:rsidRDefault="006214A8" w:rsidP="006214A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Initial spotlight meeting- </w:t>
            </w:r>
            <w:r>
              <w:rPr>
                <w:rFonts w:asciiTheme="minorHAnsi" w:hAnsiTheme="minorHAnsi" w:cstheme="minorHAnsi"/>
              </w:rPr>
              <w:t>Key workers provide information about child’s development/assessment.</w:t>
            </w:r>
          </w:p>
          <w:p w14:paraId="357DF7B1" w14:textId="040023CB" w:rsidR="006214A8" w:rsidRPr="006214A8" w:rsidRDefault="006214A8" w:rsidP="006214A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Meeting with SENCO- </w:t>
            </w:r>
            <w:r>
              <w:rPr>
                <w:rFonts w:asciiTheme="minorHAnsi" w:hAnsiTheme="minorHAnsi" w:cstheme="minorHAnsi"/>
              </w:rPr>
              <w:t>observations shared and meeting held to discuss assessments and assisted plans.</w:t>
            </w:r>
          </w:p>
        </w:tc>
      </w:tr>
      <w:tr w:rsidR="00876B9B" w14:paraId="45CAB5C7" w14:textId="5A502674" w:rsidTr="0B193D84">
        <w:trPr>
          <w:trHeight w:val="1563"/>
        </w:trPr>
        <w:tc>
          <w:tcPr>
            <w:tcW w:w="3217" w:type="dxa"/>
            <w:vAlign w:val="center"/>
          </w:tcPr>
          <w:p w14:paraId="1689F6B8" w14:textId="0EA6AF3F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are parents and carers informed of progress a learner is making?</w:t>
            </w:r>
          </w:p>
        </w:tc>
        <w:tc>
          <w:tcPr>
            <w:tcW w:w="7273" w:type="dxa"/>
          </w:tcPr>
          <w:p w14:paraId="5EC905B5" w14:textId="77777777" w:rsidR="00876B9B" w:rsidRPr="00864FDF" w:rsidRDefault="00864FDF" w:rsidP="006214A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Fortnightly</w:t>
            </w:r>
            <w:r w:rsidR="006214A8">
              <w:rPr>
                <w:rFonts w:asciiTheme="minorHAnsi" w:hAnsiTheme="minorHAnsi" w:cstheme="minorHAnsi"/>
                <w:b/>
                <w:bCs/>
              </w:rPr>
              <w:t xml:space="preserve"> SEND meetings </w:t>
            </w:r>
            <w:r w:rsidR="006214A8" w:rsidRPr="00864FDF">
              <w:rPr>
                <w:rFonts w:asciiTheme="minorHAnsi" w:hAnsiTheme="minorHAnsi" w:cstheme="minorHAnsi"/>
              </w:rPr>
              <w:t xml:space="preserve">held to review progress and </w:t>
            </w:r>
            <w:r w:rsidRPr="00864FDF">
              <w:rPr>
                <w:rFonts w:asciiTheme="minorHAnsi" w:hAnsiTheme="minorHAnsi" w:cstheme="minorHAnsi"/>
              </w:rPr>
              <w:t>to ensure internally progress/impact is made.</w:t>
            </w:r>
          </w:p>
          <w:p w14:paraId="4FE00961" w14:textId="4011CF53" w:rsidR="00864FDF" w:rsidRPr="006214A8" w:rsidRDefault="00864FDF" w:rsidP="006214A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Termly review meetings- </w:t>
            </w:r>
            <w:r w:rsidRPr="00864FDF">
              <w:rPr>
                <w:rFonts w:asciiTheme="minorHAnsi" w:hAnsiTheme="minorHAnsi" w:cstheme="minorHAnsi"/>
              </w:rPr>
              <w:t>held with parents and professionals to review interventions and progress and agree next steps</w:t>
            </w:r>
          </w:p>
        </w:tc>
      </w:tr>
      <w:tr w:rsidR="00876B9B" w14:paraId="4B8D8072" w14:textId="17816F21" w:rsidTr="0B193D84">
        <w:trPr>
          <w:trHeight w:val="1563"/>
        </w:trPr>
        <w:tc>
          <w:tcPr>
            <w:tcW w:w="3217" w:type="dxa"/>
            <w:vAlign w:val="center"/>
          </w:tcPr>
          <w:p w14:paraId="4E847BC8" w14:textId="3902EB57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How </w:t>
            </w:r>
            <w:r w:rsidR="0037341B">
              <w:rPr>
                <w:rFonts w:asciiTheme="minorHAnsi" w:hAnsiTheme="minorHAnsi" w:cstheme="minorHAnsi"/>
                <w:b/>
                <w:bCs/>
              </w:rPr>
              <w:t>effective is classroom teaching in supporting needs of learners?</w:t>
            </w:r>
          </w:p>
        </w:tc>
        <w:tc>
          <w:tcPr>
            <w:tcW w:w="7273" w:type="dxa"/>
          </w:tcPr>
          <w:p w14:paraId="0F7BBB64" w14:textId="77777777" w:rsidR="00876B9B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 the moment planning approach – </w:t>
            </w:r>
            <w:r w:rsidRPr="00864FDF">
              <w:rPr>
                <w:rFonts w:asciiTheme="minorHAnsi" w:hAnsiTheme="minorHAnsi" w:cstheme="minorHAnsi"/>
              </w:rPr>
              <w:t>every child’s individual needs are considered in the moment to support their next steps and recorded as teachable moment/impact.</w:t>
            </w:r>
            <w:r>
              <w:rPr>
                <w:rFonts w:asciiTheme="minorHAnsi" w:hAnsiTheme="minorHAnsi" w:cstheme="minorHAnsi"/>
              </w:rPr>
              <w:t xml:space="preserve"> Leaders </w:t>
            </w:r>
            <w:proofErr w:type="gramStart"/>
            <w:r>
              <w:rPr>
                <w:rFonts w:asciiTheme="minorHAnsi" w:hAnsiTheme="minorHAnsi" w:cstheme="minorHAnsi"/>
              </w:rPr>
              <w:t>are able to</w:t>
            </w:r>
            <w:proofErr w:type="gramEnd"/>
            <w:r>
              <w:rPr>
                <w:rFonts w:asciiTheme="minorHAnsi" w:hAnsiTheme="minorHAnsi" w:cstheme="minorHAnsi"/>
              </w:rPr>
              <w:t xml:space="preserve"> moderate and highlight where practice is not effective.</w:t>
            </w:r>
          </w:p>
          <w:p w14:paraId="216C273F" w14:textId="77777777" w:rsidR="00864FDF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Learning walks- Exe Head, DH, LA and Governors-</w:t>
            </w:r>
            <w:r w:rsidRPr="00864FDF">
              <w:rPr>
                <w:rFonts w:asciiTheme="minorHAnsi" w:hAnsiTheme="minorHAnsi" w:cstheme="minorHAnsi"/>
              </w:rPr>
              <w:t>evidence of effective systems to ensure children with SEND are well supported during the session, with evidence of impact recorded.</w:t>
            </w:r>
          </w:p>
          <w:p w14:paraId="30146A5B" w14:textId="77777777" w:rsidR="00864FDF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Learning walks- </w:t>
            </w:r>
            <w:r w:rsidRPr="00864FDF">
              <w:rPr>
                <w:rFonts w:asciiTheme="minorHAnsi" w:hAnsiTheme="minorHAnsi" w:cstheme="minorHAnsi"/>
              </w:rPr>
              <w:t>continuous provision-evidence of adapted provisions to support individual needs</w:t>
            </w:r>
            <w:r>
              <w:rPr>
                <w:rFonts w:asciiTheme="minorHAnsi" w:hAnsiTheme="minorHAnsi" w:cstheme="minorHAnsi"/>
              </w:rPr>
              <w:t>, along with variety of communication aids to support effective communication.</w:t>
            </w:r>
          </w:p>
          <w:p w14:paraId="5B90F085" w14:textId="3C1405E6" w:rsidR="00864FDF" w:rsidRPr="00864FDF" w:rsidRDefault="00864FDF" w:rsidP="00864FD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B9B" w14:paraId="5E9C983E" w14:textId="3693AB17" w:rsidTr="0B193D84">
        <w:trPr>
          <w:trHeight w:val="1563"/>
        </w:trPr>
        <w:tc>
          <w:tcPr>
            <w:tcW w:w="3217" w:type="dxa"/>
            <w:vAlign w:val="center"/>
          </w:tcPr>
          <w:p w14:paraId="3171321F" w14:textId="7567A7DE" w:rsidR="00876B9B" w:rsidRDefault="0037341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What interventions are in place to support learners?</w:t>
            </w:r>
          </w:p>
        </w:tc>
        <w:tc>
          <w:tcPr>
            <w:tcW w:w="7273" w:type="dxa"/>
          </w:tcPr>
          <w:p w14:paraId="4D480362" w14:textId="77777777" w:rsidR="00876B9B" w:rsidRDefault="0087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  <w:p w14:paraId="3F0074A5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plans- </w:t>
            </w:r>
            <w:r w:rsidRPr="00864FDF">
              <w:rPr>
                <w:rFonts w:asciiTheme="minorHAnsi" w:hAnsiTheme="minorHAnsi" w:cstheme="minorHAnsi"/>
              </w:rPr>
              <w:t>Clear targets that can be enhanced in the moment with the child in the continuous provision or through guided learning, group times or core texts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6527268" w14:textId="7CA0D7B9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plans- </w:t>
            </w:r>
            <w:r w:rsidRPr="00864FDF">
              <w:rPr>
                <w:rFonts w:asciiTheme="minorHAnsi" w:hAnsiTheme="minorHAnsi" w:cstheme="minorHAnsi"/>
              </w:rPr>
              <w:t>some target work may be required to be carried out in different environment- with less stimulation and reduced number of children</w:t>
            </w:r>
          </w:p>
          <w:p w14:paraId="715EB1A8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Guided learning- </w:t>
            </w:r>
            <w:r w:rsidRPr="00864FDF">
              <w:rPr>
                <w:rFonts w:asciiTheme="minorHAnsi" w:hAnsiTheme="minorHAnsi" w:cstheme="minorHAnsi"/>
              </w:rPr>
              <w:t>all children with SEND encouraged/supported to participate in guided learning adapting learning intentions to support their next steps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6699110" w14:textId="630F2801" w:rsid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One to one or small group intervention</w:t>
            </w:r>
            <w:r w:rsidRPr="00864FDF">
              <w:rPr>
                <w:rFonts w:asciiTheme="minorHAnsi" w:hAnsiTheme="minorHAnsi" w:cstheme="minorHAnsi"/>
              </w:rPr>
              <w:t>- nurture- provided weekly for children identified with delay PSE or with Trauma SEMH. Group or individual targets</w:t>
            </w:r>
          </w:p>
          <w:p w14:paraId="3249D091" w14:textId="77777777" w:rsid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One to one or small group intervention- </w:t>
            </w:r>
            <w:r w:rsidRPr="00864FDF">
              <w:rPr>
                <w:rFonts w:asciiTheme="minorHAnsi" w:hAnsiTheme="minorHAnsi" w:cstheme="minorHAnsi"/>
              </w:rPr>
              <w:t>language -provided weekly for children identified with language delay/disorder or delayed speech sounds. Group of individual targets.</w:t>
            </w:r>
          </w:p>
          <w:p w14:paraId="7AC03A6B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Group work music based provided weekly for children</w:t>
            </w:r>
            <w:r w:rsidRPr="00864FDF">
              <w:rPr>
                <w:rFonts w:asciiTheme="minorHAnsi" w:hAnsiTheme="minorHAnsi" w:cstheme="minorHAnsi"/>
              </w:rPr>
              <w:t xml:space="preserve"> with delayed PSE or Comm &amp;Lang- group targets agreed.</w:t>
            </w:r>
          </w:p>
          <w:p w14:paraId="03ACD123" w14:textId="50818F4B" w:rsidR="00864FDF" w:rsidRPr="00D05D3A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Zones of regulation and risk assessments- </w:t>
            </w:r>
            <w:r>
              <w:rPr>
                <w:rFonts w:asciiTheme="minorHAnsi" w:hAnsiTheme="minorHAnsi" w:cstheme="minorHAnsi"/>
              </w:rPr>
              <w:t>Children that display complex behaviours possibly due to a delay, or trauma require an individualistic approach to develop their behaviour and self-control. These are recorded as interventions and all staff are aware.</w:t>
            </w:r>
          </w:p>
          <w:p w14:paraId="159827A8" w14:textId="0EF5F34B" w:rsidR="00D05D3A" w:rsidRDefault="00D05D3A" w:rsidP="0B193D8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Bidi"/>
                <w:b/>
                <w:bCs/>
              </w:rPr>
            </w:pPr>
            <w:r w:rsidRPr="0B193D84">
              <w:rPr>
                <w:rFonts w:asciiTheme="minorHAnsi" w:hAnsiTheme="minorHAnsi" w:cstheme="minorBidi"/>
                <w:b/>
                <w:bCs/>
              </w:rPr>
              <w:t>Sensory circuits-</w:t>
            </w:r>
            <w:r w:rsidRPr="0B193D84">
              <w:rPr>
                <w:rFonts w:asciiTheme="minorHAnsi" w:hAnsiTheme="minorHAnsi" w:cstheme="minorBidi"/>
              </w:rPr>
              <w:t>access to daily circuits to enable t</w:t>
            </w:r>
            <w:r w:rsidR="4A902F60" w:rsidRPr="0B193D84">
              <w:rPr>
                <w:rFonts w:asciiTheme="minorHAnsi" w:hAnsiTheme="minorHAnsi" w:cstheme="minorBidi"/>
              </w:rPr>
              <w:t>he</w:t>
            </w:r>
            <w:r w:rsidRPr="0B193D84">
              <w:rPr>
                <w:rFonts w:asciiTheme="minorHAnsi" w:hAnsiTheme="minorHAnsi" w:cstheme="minorBidi"/>
              </w:rPr>
              <w:t xml:space="preserve"> child to alert senses, regulate and calm</w:t>
            </w:r>
            <w:r w:rsidRPr="0B193D84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B193D84">
              <w:rPr>
                <w:rFonts w:asciiTheme="minorHAnsi" w:hAnsiTheme="minorHAnsi" w:cstheme="minorBidi"/>
              </w:rPr>
              <w:t>to support their well-being and engagement.</w:t>
            </w:r>
          </w:p>
          <w:p w14:paraId="5A176B7E" w14:textId="45A7AFA0" w:rsidR="00864FDF" w:rsidRPr="00864FDF" w:rsidRDefault="00864FDF" w:rsidP="00864FD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B9B" w14:paraId="45B45B7C" w14:textId="2757F5EC" w:rsidTr="0B193D84">
        <w:trPr>
          <w:trHeight w:val="1563"/>
        </w:trPr>
        <w:tc>
          <w:tcPr>
            <w:tcW w:w="3217" w:type="dxa"/>
            <w:vAlign w:val="center"/>
          </w:tcPr>
          <w:p w14:paraId="083072E4" w14:textId="44D040CA" w:rsidR="00876B9B" w:rsidRDefault="0037341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is access to interventions planned?</w:t>
            </w:r>
          </w:p>
        </w:tc>
        <w:tc>
          <w:tcPr>
            <w:tcW w:w="7273" w:type="dxa"/>
          </w:tcPr>
          <w:p w14:paraId="55534668" w14:textId="13337A58" w:rsidR="00876B9B" w:rsidRDefault="00864FDF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Agreed schedule </w:t>
            </w:r>
          </w:p>
          <w:p w14:paraId="68F74463" w14:textId="77777777" w:rsidR="00864FDF" w:rsidRPr="004B7AE1" w:rsidRDefault="00864FDF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Staff deployment </w:t>
            </w:r>
            <w:r w:rsidRPr="00864FDF">
              <w:rPr>
                <w:rFonts w:asciiTheme="minorHAnsi" w:hAnsiTheme="minorHAnsi" w:cstheme="minorHAnsi"/>
              </w:rPr>
              <w:t>to ensure interventions are provided</w:t>
            </w:r>
          </w:p>
          <w:p w14:paraId="748220BE" w14:textId="2F360524" w:rsidR="004B7AE1" w:rsidRPr="00864FDF" w:rsidRDefault="004B7AE1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Review competed fortnightly</w:t>
            </w:r>
            <w:r w:rsidRPr="004B7AE1">
              <w:rPr>
                <w:rFonts w:asciiTheme="minorHAnsi" w:hAnsiTheme="minorHAnsi" w:cstheme="minorHAnsi"/>
              </w:rPr>
              <w:t xml:space="preserve"> to ensure engagement is effective.</w:t>
            </w:r>
          </w:p>
        </w:tc>
      </w:tr>
    </w:tbl>
    <w:p w14:paraId="566F1EEA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776D2B47" w14:textId="77777777" w:rsidR="00B823EF" w:rsidRDefault="00B823EF">
      <w:pPr>
        <w:rPr>
          <w:rFonts w:asciiTheme="minorHAnsi" w:hAnsiTheme="minorHAnsi" w:cstheme="minorHAnsi"/>
          <w:b/>
          <w:bCs/>
        </w:rPr>
      </w:pPr>
    </w:p>
    <w:p w14:paraId="60F80387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550B5600" w14:textId="37850DFE" w:rsidR="00876B9B" w:rsidRDefault="00C468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Intersectionality </w:t>
      </w:r>
      <w:r w:rsidR="0037341B">
        <w:rPr>
          <w:rFonts w:asciiTheme="minorHAnsi" w:hAnsiTheme="minorHAnsi" w:cstheme="minorHAnsi"/>
          <w:b/>
          <w:bCs/>
        </w:rPr>
        <w:t>Data</w:t>
      </w:r>
    </w:p>
    <w:p w14:paraId="7EDD78BB" w14:textId="77777777" w:rsidR="0037341B" w:rsidRDefault="0037341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3974"/>
        <w:gridCol w:w="3974"/>
      </w:tblGrid>
      <w:tr w:rsidR="00C97005" w14:paraId="1086B0AE" w14:textId="49077842" w:rsidTr="00B823EF">
        <w:trPr>
          <w:trHeight w:val="384"/>
        </w:trPr>
        <w:tc>
          <w:tcPr>
            <w:tcW w:w="2542" w:type="dxa"/>
            <w:shd w:val="clear" w:color="auto" w:fill="BDD6EE" w:themeFill="accent5" w:themeFillTint="66"/>
            <w:vAlign w:val="center"/>
          </w:tcPr>
          <w:p w14:paraId="6367647B" w14:textId="1DB4C91E" w:rsidR="00C97005" w:rsidRPr="00B8709D" w:rsidRDefault="00C97005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Data type</w:t>
            </w:r>
          </w:p>
        </w:tc>
        <w:tc>
          <w:tcPr>
            <w:tcW w:w="3974" w:type="dxa"/>
            <w:shd w:val="clear" w:color="auto" w:fill="BDD6EE" w:themeFill="accent5" w:themeFillTint="66"/>
            <w:vAlign w:val="center"/>
          </w:tcPr>
          <w:p w14:paraId="191F7F14" w14:textId="1B822CE2" w:rsidR="00C97005" w:rsidRPr="00B8709D" w:rsidRDefault="00B8709D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Learners without SEND</w:t>
            </w:r>
          </w:p>
        </w:tc>
        <w:tc>
          <w:tcPr>
            <w:tcW w:w="3974" w:type="dxa"/>
            <w:shd w:val="clear" w:color="auto" w:fill="BDD6EE" w:themeFill="accent5" w:themeFillTint="66"/>
            <w:vAlign w:val="center"/>
          </w:tcPr>
          <w:p w14:paraId="3E9D689F" w14:textId="597FAAB7" w:rsidR="00C97005" w:rsidRPr="00B8709D" w:rsidRDefault="00C97005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Learners with SEND</w:t>
            </w:r>
          </w:p>
        </w:tc>
      </w:tr>
      <w:tr w:rsidR="00C97005" w14:paraId="14B940C4" w14:textId="415B7D03" w:rsidTr="777F2D97">
        <w:trPr>
          <w:trHeight w:val="696"/>
        </w:trPr>
        <w:tc>
          <w:tcPr>
            <w:tcW w:w="2542" w:type="dxa"/>
            <w:vAlign w:val="center"/>
          </w:tcPr>
          <w:p w14:paraId="69C581E7" w14:textId="77777777" w:rsidR="00C97005" w:rsidRDefault="00C97005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Attendance</w:t>
            </w:r>
          </w:p>
          <w:p w14:paraId="770BA4AC" w14:textId="7CFFF5FB" w:rsidR="00011B4D" w:rsidRPr="00B8709D" w:rsidRDefault="00011B4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2023-24</w:t>
            </w:r>
          </w:p>
        </w:tc>
        <w:tc>
          <w:tcPr>
            <w:tcW w:w="3974" w:type="dxa"/>
            <w:vAlign w:val="center"/>
          </w:tcPr>
          <w:p w14:paraId="05BD79EC" w14:textId="0A31B894" w:rsidR="00C97005" w:rsidRDefault="53B115D8" w:rsidP="55FB40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</w:rPr>
            </w:pPr>
            <w:r w:rsidRPr="55FB40FB">
              <w:rPr>
                <w:rFonts w:asciiTheme="minorHAnsi" w:hAnsiTheme="minorHAnsi" w:cstheme="minorBidi"/>
              </w:rPr>
              <w:t>78.34%</w:t>
            </w:r>
          </w:p>
        </w:tc>
        <w:tc>
          <w:tcPr>
            <w:tcW w:w="3974" w:type="dxa"/>
            <w:vAlign w:val="center"/>
          </w:tcPr>
          <w:p w14:paraId="6DD7A06C" w14:textId="166A548C" w:rsidR="00C97005" w:rsidRDefault="6DE8236B" w:rsidP="777F2D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Bidi"/>
              </w:rPr>
            </w:pPr>
            <w:r w:rsidRPr="777F2D97">
              <w:rPr>
                <w:rFonts w:asciiTheme="minorHAnsi" w:hAnsiTheme="minorHAnsi" w:cstheme="minorBidi"/>
              </w:rPr>
              <w:t>81.97%</w:t>
            </w:r>
          </w:p>
        </w:tc>
      </w:tr>
    </w:tbl>
    <w:p w14:paraId="328CB6BD" w14:textId="77777777" w:rsidR="0037341B" w:rsidRDefault="0037341B">
      <w:pPr>
        <w:rPr>
          <w:rFonts w:asciiTheme="minorHAnsi" w:hAnsiTheme="minorHAnsi" w:cstheme="minorHAnsi"/>
        </w:rPr>
      </w:pPr>
    </w:p>
    <w:p w14:paraId="6E71346D" w14:textId="77777777" w:rsidR="00C97005" w:rsidRDefault="00C97005">
      <w:pPr>
        <w:rPr>
          <w:rFonts w:asciiTheme="minorHAnsi" w:hAnsiTheme="minorHAnsi" w:cstheme="minorHAnsi"/>
        </w:rPr>
      </w:pPr>
    </w:p>
    <w:p w14:paraId="599C471C" w14:textId="77777777" w:rsidR="00BD4390" w:rsidRDefault="00BD4390">
      <w:pPr>
        <w:rPr>
          <w:rFonts w:asciiTheme="minorHAnsi" w:hAnsiTheme="minorHAnsi" w:cstheme="minorHAnsi"/>
        </w:rPr>
      </w:pPr>
    </w:p>
    <w:p w14:paraId="2E44D2D5" w14:textId="77777777" w:rsidR="00BD4390" w:rsidRDefault="00BD4390">
      <w:pPr>
        <w:rPr>
          <w:rFonts w:asciiTheme="minorHAnsi" w:hAnsiTheme="minorHAnsi" w:cstheme="minorHAnsi"/>
        </w:rPr>
      </w:pPr>
    </w:p>
    <w:p w14:paraId="6C541AEF" w14:textId="77777777" w:rsidR="00BD4390" w:rsidRDefault="00BD4390">
      <w:pPr>
        <w:rPr>
          <w:rFonts w:asciiTheme="minorHAnsi" w:hAnsiTheme="minorHAnsi" w:cstheme="minorHAnsi"/>
        </w:rPr>
      </w:pPr>
    </w:p>
    <w:p w14:paraId="42E55980" w14:textId="77777777" w:rsidR="00BD4390" w:rsidRDefault="00BD4390">
      <w:pPr>
        <w:rPr>
          <w:rFonts w:asciiTheme="minorHAnsi" w:hAnsiTheme="minorHAnsi" w:cstheme="minorHAnsi"/>
        </w:rPr>
      </w:pPr>
    </w:p>
    <w:p w14:paraId="782493B8" w14:textId="77777777" w:rsidR="00BD4390" w:rsidRDefault="00BD4390">
      <w:pPr>
        <w:rPr>
          <w:rFonts w:asciiTheme="minorHAnsi" w:hAnsiTheme="minorHAnsi" w:cstheme="minorHAnsi"/>
        </w:rPr>
      </w:pPr>
    </w:p>
    <w:p w14:paraId="0240E013" w14:textId="77777777" w:rsidR="00BD4390" w:rsidRDefault="00BD4390">
      <w:pPr>
        <w:rPr>
          <w:rFonts w:asciiTheme="minorHAnsi" w:hAnsiTheme="minorHAnsi" w:cstheme="minorHAnsi"/>
        </w:rPr>
      </w:pPr>
    </w:p>
    <w:p w14:paraId="53419B4F" w14:textId="1821C29E" w:rsidR="0B193D84" w:rsidRDefault="0B193D84" w:rsidP="0B193D84">
      <w:pPr>
        <w:rPr>
          <w:rFonts w:asciiTheme="minorHAnsi" w:hAnsiTheme="minorHAnsi" w:cstheme="minorBidi"/>
          <w:b/>
          <w:bCs/>
        </w:rPr>
      </w:pPr>
    </w:p>
    <w:p w14:paraId="64A34BA2" w14:textId="7A2C2EBF" w:rsidR="00C97005" w:rsidRDefault="00C97005">
      <w:pPr>
        <w:rPr>
          <w:rFonts w:asciiTheme="minorHAnsi" w:hAnsiTheme="minorHAnsi" w:cstheme="minorHAnsi"/>
          <w:b/>
          <w:bCs/>
        </w:rPr>
      </w:pPr>
      <w:r w:rsidRPr="00C97005">
        <w:rPr>
          <w:rFonts w:asciiTheme="minorHAnsi" w:hAnsiTheme="minorHAnsi" w:cstheme="minorHAnsi"/>
          <w:b/>
          <w:bCs/>
        </w:rPr>
        <w:t xml:space="preserve">Achievement and Attainment </w:t>
      </w:r>
      <w:r w:rsidR="00C4684E">
        <w:rPr>
          <w:rFonts w:asciiTheme="minorHAnsi" w:hAnsiTheme="minorHAnsi" w:cstheme="minorHAnsi"/>
          <w:b/>
          <w:bCs/>
        </w:rPr>
        <w:t>D</w:t>
      </w:r>
      <w:r w:rsidRPr="00C97005">
        <w:rPr>
          <w:rFonts w:asciiTheme="minorHAnsi" w:hAnsiTheme="minorHAnsi" w:cstheme="minorHAnsi"/>
          <w:b/>
          <w:bCs/>
        </w:rPr>
        <w:t>ata</w:t>
      </w:r>
    </w:p>
    <w:p w14:paraId="1CF1F489" w14:textId="77777777" w:rsidR="004B7AE1" w:rsidRDefault="004B7AE1">
      <w:pPr>
        <w:rPr>
          <w:rFonts w:asciiTheme="minorHAnsi" w:hAnsiTheme="minorHAnsi" w:cstheme="minorHAnsi"/>
          <w:b/>
          <w:bCs/>
        </w:rPr>
      </w:pPr>
    </w:p>
    <w:p w14:paraId="49804974" w14:textId="6E34CF82" w:rsidR="004B7AE1" w:rsidRDefault="004B7AE1" w:rsidP="004B7AE1">
      <w:pPr>
        <w:pStyle w:val="NoSpacing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4"/>
        <w:gridCol w:w="2556"/>
        <w:gridCol w:w="1984"/>
        <w:gridCol w:w="3827"/>
      </w:tblGrid>
      <w:tr w:rsidR="00011B4D" w14:paraId="210DD06A" w14:textId="77777777" w:rsidTr="3639254B">
        <w:tc>
          <w:tcPr>
            <w:tcW w:w="1834" w:type="dxa"/>
          </w:tcPr>
          <w:p w14:paraId="43E74737" w14:textId="77777777" w:rsidR="00011B4D" w:rsidRDefault="00011B4D" w:rsidP="006F525E">
            <w:pPr>
              <w:pStyle w:val="NoSpacing"/>
              <w:rPr>
                <w:i/>
              </w:rPr>
            </w:pPr>
          </w:p>
        </w:tc>
        <w:tc>
          <w:tcPr>
            <w:tcW w:w="2556" w:type="dxa"/>
            <w:shd w:val="clear" w:color="auto" w:fill="ACB9CA" w:themeFill="text2" w:themeFillTint="66"/>
          </w:tcPr>
          <w:p w14:paraId="1AA3EB37" w14:textId="2CDE8EBA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Autumn </w:t>
            </w:r>
            <w:r w:rsidRPr="00BD0026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7082CFBB" w14:textId="77777777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Spring 2024</w:t>
            </w:r>
          </w:p>
          <w:p w14:paraId="1D83557B" w14:textId="71164704" w:rsidR="00011B4D" w:rsidRDefault="00011B4D" w:rsidP="00011B4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CB9CA" w:themeFill="text2" w:themeFillTint="66"/>
          </w:tcPr>
          <w:p w14:paraId="52730183" w14:textId="7EAF4F4C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Summer 2024</w:t>
            </w:r>
          </w:p>
        </w:tc>
      </w:tr>
      <w:tr w:rsidR="004B7AE1" w14:paraId="3C89BAC4" w14:textId="77777777" w:rsidTr="3639254B">
        <w:tc>
          <w:tcPr>
            <w:tcW w:w="1834" w:type="dxa"/>
          </w:tcPr>
          <w:p w14:paraId="598EC33A" w14:textId="73B5A46F" w:rsidR="004B7AE1" w:rsidRDefault="004B7AE1" w:rsidP="3639254B">
            <w:pPr>
              <w:pStyle w:val="NoSpacing"/>
              <w:rPr>
                <w:i/>
                <w:iCs/>
              </w:rPr>
            </w:pPr>
            <w:r w:rsidRPr="3639254B">
              <w:rPr>
                <w:i/>
                <w:iCs/>
              </w:rPr>
              <w:t xml:space="preserve"> </w:t>
            </w:r>
            <w:r w:rsidR="4D786CCB" w:rsidRPr="3639254B">
              <w:rPr>
                <w:i/>
                <w:iCs/>
              </w:rPr>
              <w:t>2</w:t>
            </w:r>
            <w:r w:rsidR="45D3BD69" w:rsidRPr="3639254B">
              <w:rPr>
                <w:i/>
                <w:iCs/>
              </w:rPr>
              <w:t>5</w:t>
            </w:r>
            <w:r w:rsidR="4D786CCB" w:rsidRPr="3639254B">
              <w:rPr>
                <w:i/>
                <w:iCs/>
              </w:rPr>
              <w:t xml:space="preserve"> </w:t>
            </w:r>
            <w:r w:rsidRPr="3639254B">
              <w:rPr>
                <w:i/>
                <w:iCs/>
              </w:rPr>
              <w:t>children had 2/3 targets set</w:t>
            </w:r>
          </w:p>
          <w:p w14:paraId="54E46AFA" w14:textId="77777777" w:rsidR="004B7AE1" w:rsidRPr="0024488E" w:rsidRDefault="004B7AE1" w:rsidP="006F525E">
            <w:pPr>
              <w:pStyle w:val="NoSpacing"/>
              <w:rPr>
                <w:i/>
              </w:rPr>
            </w:pPr>
          </w:p>
        </w:tc>
        <w:tc>
          <w:tcPr>
            <w:tcW w:w="2556" w:type="dxa"/>
          </w:tcPr>
          <w:p w14:paraId="59E8C9AB" w14:textId="77777777" w:rsidR="004B7AE1" w:rsidRDefault="004B7AE1" w:rsidP="006F525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Number of children achieving targets</w:t>
            </w:r>
          </w:p>
          <w:p w14:paraId="528D7E96" w14:textId="399A2DCF" w:rsidR="004B7AE1" w:rsidRDefault="004B7AE1" w:rsidP="006F525E">
            <w:pPr>
              <w:pStyle w:val="NoSpacing"/>
              <w:jc w:val="center"/>
              <w:rPr>
                <w:b/>
                <w:bCs/>
              </w:rPr>
            </w:pPr>
            <w:r w:rsidRPr="609874F1">
              <w:rPr>
                <w:b/>
                <w:bCs/>
              </w:rPr>
              <w:t>Total-</w:t>
            </w:r>
          </w:p>
        </w:tc>
        <w:tc>
          <w:tcPr>
            <w:tcW w:w="1984" w:type="dxa"/>
            <w:shd w:val="clear" w:color="auto" w:fill="FFFFFF" w:themeFill="background1"/>
          </w:tcPr>
          <w:p w14:paraId="193E15B0" w14:textId="45E636D3" w:rsidR="004B7AE1" w:rsidRPr="003478DF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Number of children achieving targets </w:t>
            </w:r>
          </w:p>
        </w:tc>
        <w:tc>
          <w:tcPr>
            <w:tcW w:w="3827" w:type="dxa"/>
          </w:tcPr>
          <w:p w14:paraId="7DD2C891" w14:textId="77777777" w:rsidR="004B7AE1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Number of children achieving targets</w:t>
            </w:r>
          </w:p>
          <w:p w14:paraId="1A655565" w14:textId="2BD22015" w:rsidR="004B7AE1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4B7AE1" w14:paraId="08C4A753" w14:textId="77777777" w:rsidTr="3639254B">
        <w:tc>
          <w:tcPr>
            <w:tcW w:w="1834" w:type="dxa"/>
            <w:shd w:val="clear" w:color="auto" w:fill="F4B083" w:themeFill="accent2" w:themeFillTint="99"/>
          </w:tcPr>
          <w:p w14:paraId="0ACEB817" w14:textId="336C2BC0" w:rsidR="004B7AE1" w:rsidRPr="003478DF" w:rsidRDefault="004B7AE1" w:rsidP="3639254B">
            <w:pPr>
              <w:pStyle w:val="NoSpacing"/>
              <w:rPr>
                <w:b/>
                <w:bCs/>
              </w:rPr>
            </w:pPr>
            <w:r w:rsidRPr="3639254B">
              <w:rPr>
                <w:b/>
                <w:bCs/>
              </w:rPr>
              <w:t>Red not met</w:t>
            </w:r>
          </w:p>
        </w:tc>
        <w:tc>
          <w:tcPr>
            <w:tcW w:w="2556" w:type="dxa"/>
          </w:tcPr>
          <w:p w14:paraId="3778F763" w14:textId="31334A59" w:rsidR="004B7AE1" w:rsidRPr="003478DF" w:rsidRDefault="22F1AF70" w:rsidP="006F525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14:paraId="36B7712C" w14:textId="10F1FCF7" w:rsidR="004B7AE1" w:rsidRPr="003478DF" w:rsidRDefault="22F1AF70" w:rsidP="006F525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3827" w:type="dxa"/>
          </w:tcPr>
          <w:p w14:paraId="367D8784" w14:textId="51440773" w:rsidR="004B7AE1" w:rsidRPr="003478DF" w:rsidRDefault="22F1AF70" w:rsidP="006F525E">
            <w:pPr>
              <w:pStyle w:val="NoSpacing"/>
              <w:jc w:val="center"/>
            </w:pPr>
            <w:r>
              <w:t>0</w:t>
            </w:r>
          </w:p>
        </w:tc>
      </w:tr>
      <w:tr w:rsidR="004B7AE1" w14:paraId="4225ECC5" w14:textId="77777777" w:rsidTr="3639254B">
        <w:tc>
          <w:tcPr>
            <w:tcW w:w="1834" w:type="dxa"/>
            <w:shd w:val="clear" w:color="auto" w:fill="A8D08D" w:themeFill="accent6" w:themeFillTint="99"/>
          </w:tcPr>
          <w:p w14:paraId="7B53E2DB" w14:textId="3574CF16" w:rsidR="004B7AE1" w:rsidRPr="003478DF" w:rsidRDefault="004B7AE1" w:rsidP="3639254B">
            <w:pPr>
              <w:pStyle w:val="NoSpacing"/>
              <w:rPr>
                <w:b/>
                <w:bCs/>
              </w:rPr>
            </w:pPr>
            <w:r w:rsidRPr="3639254B">
              <w:rPr>
                <w:b/>
                <w:bCs/>
              </w:rPr>
              <w:t>Amber partially met</w:t>
            </w:r>
          </w:p>
        </w:tc>
        <w:tc>
          <w:tcPr>
            <w:tcW w:w="2556" w:type="dxa"/>
          </w:tcPr>
          <w:p w14:paraId="5C32E53E" w14:textId="595915AC" w:rsidR="004B7AE1" w:rsidRPr="003478DF" w:rsidRDefault="3DB132F8" w:rsidP="006F525E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279154C4" w14:textId="00CDCF60" w:rsidR="004B7AE1" w:rsidRPr="003478DF" w:rsidRDefault="3DB132F8" w:rsidP="3639254B">
            <w:pPr>
              <w:pStyle w:val="NoSpacing"/>
              <w:jc w:val="center"/>
            </w:pPr>
            <w:r>
              <w:t>1</w:t>
            </w:r>
            <w:r w:rsidR="34FB4B99">
              <w:t>6</w:t>
            </w:r>
          </w:p>
        </w:tc>
        <w:tc>
          <w:tcPr>
            <w:tcW w:w="3827" w:type="dxa"/>
          </w:tcPr>
          <w:p w14:paraId="0D6DA37F" w14:textId="7D8EA4D7" w:rsidR="004B7AE1" w:rsidRPr="003478DF" w:rsidRDefault="34FB4B99" w:rsidP="006F525E">
            <w:pPr>
              <w:pStyle w:val="NoSpacing"/>
              <w:jc w:val="center"/>
            </w:pPr>
            <w:r>
              <w:t>10</w:t>
            </w:r>
          </w:p>
        </w:tc>
      </w:tr>
      <w:tr w:rsidR="004B7AE1" w14:paraId="2D3679A7" w14:textId="77777777" w:rsidTr="3639254B">
        <w:tc>
          <w:tcPr>
            <w:tcW w:w="1834" w:type="dxa"/>
            <w:shd w:val="clear" w:color="auto" w:fill="C9C9C9" w:themeFill="accent3" w:themeFillTint="99"/>
          </w:tcPr>
          <w:p w14:paraId="43F90CCB" w14:textId="77777777" w:rsidR="004B7AE1" w:rsidRPr="003478DF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Green fully met</w:t>
            </w:r>
          </w:p>
        </w:tc>
        <w:tc>
          <w:tcPr>
            <w:tcW w:w="2556" w:type="dxa"/>
          </w:tcPr>
          <w:p w14:paraId="446CAFAC" w14:textId="51548297" w:rsidR="004B7AE1" w:rsidRPr="003478DF" w:rsidRDefault="7255655A" w:rsidP="006F525E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14:paraId="189C30DA" w14:textId="3A47BD14" w:rsidR="004B7AE1" w:rsidRPr="003478DF" w:rsidRDefault="7255655A" w:rsidP="006F525E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3827" w:type="dxa"/>
          </w:tcPr>
          <w:p w14:paraId="3B0AED18" w14:textId="0D2E58D5" w:rsidR="004B7AE1" w:rsidRPr="003478DF" w:rsidRDefault="7255655A" w:rsidP="006F525E">
            <w:pPr>
              <w:pStyle w:val="NoSpacing"/>
              <w:jc w:val="center"/>
            </w:pPr>
            <w:r>
              <w:t>15</w:t>
            </w:r>
          </w:p>
        </w:tc>
      </w:tr>
    </w:tbl>
    <w:p w14:paraId="1DE5BD88" w14:textId="77777777" w:rsidR="004B7AE1" w:rsidRPr="00011B4D" w:rsidRDefault="004B7AE1" w:rsidP="00011B4D">
      <w:pPr>
        <w:shd w:val="clear" w:color="auto" w:fill="FFFFFF" w:themeFill="background1"/>
        <w:rPr>
          <w:color w:val="0B0C0C"/>
          <w:lang w:eastAsia="en-GB"/>
        </w:rPr>
      </w:pPr>
    </w:p>
    <w:p w14:paraId="11A4D749" w14:textId="6ADC3603" w:rsidR="004B7AE1" w:rsidRPr="00011B4D" w:rsidRDefault="00011B4D" w:rsidP="00011B4D">
      <w:pPr>
        <w:shd w:val="clear" w:color="auto" w:fill="FFFFFF" w:themeFill="background1"/>
        <w:rPr>
          <w:color w:val="0B0C0C"/>
          <w:lang w:eastAsia="en-GB"/>
        </w:rPr>
      </w:pPr>
      <w:r w:rsidRPr="00011B4D">
        <w:rPr>
          <w:color w:val="0B0C0C"/>
          <w:lang w:eastAsia="en-GB"/>
        </w:rPr>
        <w:t xml:space="preserve"> </w:t>
      </w:r>
    </w:p>
    <w:p w14:paraId="08F4401B" w14:textId="77777777" w:rsidR="00DE3470" w:rsidRDefault="00DE3470" w:rsidP="004B7AE1">
      <w:pPr>
        <w:shd w:val="clear" w:color="auto" w:fill="FFFFFF"/>
        <w:rPr>
          <w:color w:val="0B0C0C"/>
          <w:highlight w:val="yellow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2295"/>
        <w:gridCol w:w="2296"/>
        <w:gridCol w:w="2296"/>
      </w:tblGrid>
      <w:tr w:rsidR="004B7AE1" w14:paraId="7F5B3062" w14:textId="77777777" w:rsidTr="3639254B">
        <w:tc>
          <w:tcPr>
            <w:tcW w:w="2295" w:type="dxa"/>
            <w:shd w:val="clear" w:color="auto" w:fill="D5DCE4" w:themeFill="text2" w:themeFillTint="33"/>
          </w:tcPr>
          <w:p w14:paraId="7BE3CCEE" w14:textId="77777777" w:rsidR="004B7AE1" w:rsidRPr="008A1776" w:rsidRDefault="004B7AE1" w:rsidP="006F525E">
            <w:pPr>
              <w:rPr>
                <w:b/>
                <w:color w:val="0B0C0C"/>
                <w:highlight w:val="yellow"/>
                <w:lang w:eastAsia="en-GB"/>
              </w:rPr>
            </w:pPr>
            <w:proofErr w:type="spellStart"/>
            <w:proofErr w:type="gramStart"/>
            <w:r w:rsidRPr="008A1776">
              <w:rPr>
                <w:b/>
                <w:color w:val="0B0C0C"/>
                <w:lang w:eastAsia="en-GB"/>
              </w:rPr>
              <w:t>Well</w:t>
            </w:r>
            <w:proofErr w:type="gramEnd"/>
            <w:r w:rsidRPr="008A1776">
              <w:rPr>
                <w:b/>
                <w:color w:val="0B0C0C"/>
                <w:lang w:eastAsia="en-GB"/>
              </w:rPr>
              <w:t xml:space="preserve"> being</w:t>
            </w:r>
            <w:proofErr w:type="spellEnd"/>
            <w:r w:rsidRPr="008A1776">
              <w:rPr>
                <w:b/>
                <w:color w:val="0B0C0C"/>
                <w:lang w:eastAsia="en-GB"/>
              </w:rPr>
              <w:t xml:space="preserve"> and involvement</w:t>
            </w:r>
          </w:p>
        </w:tc>
        <w:tc>
          <w:tcPr>
            <w:tcW w:w="2295" w:type="dxa"/>
            <w:shd w:val="clear" w:color="auto" w:fill="D5DCE4" w:themeFill="text2" w:themeFillTint="33"/>
          </w:tcPr>
          <w:p w14:paraId="6D39B640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Autumn</w:t>
            </w:r>
          </w:p>
        </w:tc>
        <w:tc>
          <w:tcPr>
            <w:tcW w:w="2296" w:type="dxa"/>
            <w:shd w:val="clear" w:color="auto" w:fill="D5DCE4" w:themeFill="text2" w:themeFillTint="33"/>
          </w:tcPr>
          <w:p w14:paraId="5A11B5C0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Spring</w:t>
            </w:r>
          </w:p>
        </w:tc>
        <w:tc>
          <w:tcPr>
            <w:tcW w:w="2296" w:type="dxa"/>
            <w:shd w:val="clear" w:color="auto" w:fill="D5DCE4" w:themeFill="text2" w:themeFillTint="33"/>
          </w:tcPr>
          <w:p w14:paraId="7476745E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Summer</w:t>
            </w:r>
          </w:p>
        </w:tc>
      </w:tr>
      <w:tr w:rsidR="004B7AE1" w14:paraId="3A444EB6" w14:textId="77777777" w:rsidTr="3639254B">
        <w:tc>
          <w:tcPr>
            <w:tcW w:w="2295" w:type="dxa"/>
            <w:shd w:val="clear" w:color="auto" w:fill="F4B083" w:themeFill="accent2" w:themeFillTint="99"/>
          </w:tcPr>
          <w:p w14:paraId="685C11B7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WB lev 1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2F208BE6" w14:textId="756EFCD1" w:rsidR="004B7AE1" w:rsidRPr="00EC3449" w:rsidRDefault="3CD04F7D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0EA3B80C" w14:textId="1CE0AE4E" w:rsidR="004B7AE1" w:rsidRPr="00693DF0" w:rsidRDefault="6F4C5E43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39D84E65" w14:textId="17D4F78A" w:rsidR="004B7AE1" w:rsidRPr="00693DF0" w:rsidRDefault="644F16F9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</w:tr>
      <w:tr w:rsidR="004B7AE1" w14:paraId="2F48E8AF" w14:textId="77777777" w:rsidTr="3639254B">
        <w:tc>
          <w:tcPr>
            <w:tcW w:w="2295" w:type="dxa"/>
            <w:shd w:val="clear" w:color="auto" w:fill="F4B083" w:themeFill="accent2" w:themeFillTint="99"/>
          </w:tcPr>
          <w:p w14:paraId="698C63AC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2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49D8A93B" w14:textId="02881409" w:rsidR="004B7AE1" w:rsidRPr="00EC3449" w:rsidRDefault="2180D807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3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17E11DEB" w14:textId="1C50B8BD" w:rsidR="004B7AE1" w:rsidRPr="00693DF0" w:rsidRDefault="5FEEB810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5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32457FE9" w14:textId="3158EBFE" w:rsidR="004B7AE1" w:rsidRPr="00693DF0" w:rsidRDefault="60F9B4A3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1</w:t>
            </w:r>
          </w:p>
        </w:tc>
      </w:tr>
      <w:tr w:rsidR="004B7AE1" w14:paraId="0685814F" w14:textId="77777777" w:rsidTr="3639254B">
        <w:tc>
          <w:tcPr>
            <w:tcW w:w="2295" w:type="dxa"/>
            <w:shd w:val="clear" w:color="auto" w:fill="A8D08D" w:themeFill="accent6" w:themeFillTint="99"/>
          </w:tcPr>
          <w:p w14:paraId="1B134FA7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3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14:paraId="4EE3777C" w14:textId="4C4FA756" w:rsidR="004B7AE1" w:rsidRPr="00EC3449" w:rsidRDefault="0E1D5390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9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076BA445" w14:textId="21D45105" w:rsidR="004B7AE1" w:rsidRPr="00693DF0" w:rsidRDefault="7ADA1A37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9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4789A4D6" w14:textId="2B2294C8" w:rsidR="004B7AE1" w:rsidRPr="00693DF0" w:rsidRDefault="201BC52E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9</w:t>
            </w:r>
          </w:p>
        </w:tc>
      </w:tr>
      <w:tr w:rsidR="004B7AE1" w14:paraId="7E1A80CA" w14:textId="77777777" w:rsidTr="3639254B">
        <w:tc>
          <w:tcPr>
            <w:tcW w:w="2295" w:type="dxa"/>
            <w:shd w:val="clear" w:color="auto" w:fill="C9C9C9" w:themeFill="accent3" w:themeFillTint="99"/>
          </w:tcPr>
          <w:p w14:paraId="4ABE65D3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4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05553D5A" w14:textId="71747501" w:rsidR="004B7AE1" w:rsidRPr="00EC3449" w:rsidRDefault="11BC1ED8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9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321F562D" w14:textId="17B0EF88" w:rsidR="004B7AE1" w:rsidRPr="00693DF0" w:rsidRDefault="158EF033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11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7739C3D4" w14:textId="4C418ECC" w:rsidR="004B7AE1" w:rsidRPr="00693DF0" w:rsidRDefault="5C51E872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15</w:t>
            </w:r>
          </w:p>
        </w:tc>
      </w:tr>
      <w:tr w:rsidR="004B7AE1" w14:paraId="148134AA" w14:textId="77777777" w:rsidTr="3639254B">
        <w:tc>
          <w:tcPr>
            <w:tcW w:w="2295" w:type="dxa"/>
            <w:shd w:val="clear" w:color="auto" w:fill="C9C9C9" w:themeFill="accent3" w:themeFillTint="99"/>
          </w:tcPr>
          <w:p w14:paraId="59CBD16C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5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7B2E08CD" w14:textId="7EEAB0C8" w:rsidR="004B7AE1" w:rsidRPr="00EC3449" w:rsidRDefault="1A8B4F72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3014A83E" w14:textId="5D4637EB" w:rsidR="004B7AE1" w:rsidRPr="00693DF0" w:rsidRDefault="37F6D4EE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3873176" w14:textId="547EFE46" w:rsidR="004B7AE1" w:rsidRPr="00693DF0" w:rsidRDefault="4A935F4C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</w:tr>
      <w:tr w:rsidR="004B7AE1" w14:paraId="51E8D7B3" w14:textId="77777777" w:rsidTr="3639254B">
        <w:tc>
          <w:tcPr>
            <w:tcW w:w="2295" w:type="dxa"/>
            <w:shd w:val="clear" w:color="auto" w:fill="D5DCE4" w:themeFill="text2" w:themeFillTint="33"/>
          </w:tcPr>
          <w:p w14:paraId="3BCE2B76" w14:textId="77777777" w:rsidR="004B7AE1" w:rsidRPr="009B0C3B" w:rsidRDefault="004B7AE1" w:rsidP="006F525E">
            <w:pPr>
              <w:rPr>
                <w:b/>
                <w:color w:val="0B0C0C"/>
                <w:lang w:eastAsia="en-GB"/>
              </w:rPr>
            </w:pPr>
            <w:r w:rsidRPr="009B0C3B">
              <w:rPr>
                <w:b/>
                <w:color w:val="0B0C0C"/>
                <w:lang w:eastAsia="en-GB"/>
              </w:rPr>
              <w:t>Total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6F660F34" w14:textId="500FA1E7" w:rsidR="004B7AE1" w:rsidRPr="00EC3449" w:rsidRDefault="68053008" w:rsidP="006F525E">
            <w:pPr>
              <w:rPr>
                <w:b/>
                <w:bCs/>
                <w:color w:val="0B0C0C"/>
                <w:lang w:eastAsia="en-GB"/>
              </w:rPr>
            </w:pPr>
            <w:r w:rsidRPr="3639254B">
              <w:rPr>
                <w:b/>
                <w:bCs/>
                <w:color w:val="0B0C0C"/>
                <w:lang w:eastAsia="en-GB"/>
              </w:rPr>
              <w:t>21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396226B7" w14:textId="7C73574B" w:rsidR="004B7AE1" w:rsidRPr="00693DF0" w:rsidRDefault="68053008" w:rsidP="3639254B">
            <w:pPr>
              <w:rPr>
                <w:b/>
                <w:bCs/>
                <w:color w:val="0B0C0C"/>
                <w:lang w:eastAsia="en-GB"/>
              </w:rPr>
            </w:pPr>
            <w:r w:rsidRPr="3639254B">
              <w:rPr>
                <w:b/>
                <w:bCs/>
                <w:color w:val="0B0C0C"/>
                <w:lang w:eastAsia="en-GB"/>
              </w:rPr>
              <w:t>2</w:t>
            </w:r>
            <w:r w:rsidR="3D006185" w:rsidRPr="3639254B">
              <w:rPr>
                <w:b/>
                <w:bCs/>
                <w:color w:val="0B0C0C"/>
                <w:lang w:eastAsia="en-GB"/>
              </w:rPr>
              <w:t>5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057418D2" w14:textId="20F46F88" w:rsidR="004B7AE1" w:rsidRPr="00693DF0" w:rsidRDefault="68053008" w:rsidP="3639254B">
            <w:pPr>
              <w:rPr>
                <w:b/>
                <w:bCs/>
                <w:color w:val="0B0C0C"/>
                <w:lang w:eastAsia="en-GB"/>
              </w:rPr>
            </w:pPr>
            <w:r w:rsidRPr="3639254B">
              <w:rPr>
                <w:b/>
                <w:bCs/>
                <w:color w:val="0B0C0C"/>
                <w:lang w:eastAsia="en-GB"/>
              </w:rPr>
              <w:t>2</w:t>
            </w:r>
            <w:r w:rsidR="24DC3437" w:rsidRPr="3639254B">
              <w:rPr>
                <w:b/>
                <w:bCs/>
                <w:color w:val="0B0C0C"/>
                <w:lang w:eastAsia="en-GB"/>
              </w:rPr>
              <w:t>5</w:t>
            </w:r>
          </w:p>
        </w:tc>
      </w:tr>
      <w:tr w:rsidR="004B7AE1" w14:paraId="44258D64" w14:textId="77777777" w:rsidTr="3639254B">
        <w:tc>
          <w:tcPr>
            <w:tcW w:w="2295" w:type="dxa"/>
            <w:shd w:val="clear" w:color="auto" w:fill="F4B083" w:themeFill="accent2" w:themeFillTint="99"/>
          </w:tcPr>
          <w:p w14:paraId="6CA7DCB2" w14:textId="77777777" w:rsidR="004B7AE1" w:rsidRDefault="004B7AE1" w:rsidP="006F525E">
            <w:pPr>
              <w:rPr>
                <w:color w:val="0B0C0C"/>
                <w:highlight w:val="yellow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1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7ECA7D5D" w14:textId="54CB5788" w:rsidR="004B7AE1" w:rsidRPr="00EC3449" w:rsidRDefault="11148B6A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39385DC9" w14:textId="5328227F" w:rsidR="004B7AE1" w:rsidRPr="00693DF0" w:rsidRDefault="720A25C8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4272AB61" w14:textId="13A2998E" w:rsidR="004B7AE1" w:rsidRPr="00693DF0" w:rsidRDefault="57E79179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</w:tr>
      <w:tr w:rsidR="004B7AE1" w14:paraId="31858865" w14:textId="77777777" w:rsidTr="3639254B">
        <w:tc>
          <w:tcPr>
            <w:tcW w:w="2295" w:type="dxa"/>
            <w:shd w:val="clear" w:color="auto" w:fill="F4B083" w:themeFill="accent2" w:themeFillTint="99"/>
          </w:tcPr>
          <w:p w14:paraId="6FAE1768" w14:textId="77777777" w:rsidR="004B7AE1" w:rsidRDefault="004B7AE1" w:rsidP="006F525E">
            <w:pPr>
              <w:rPr>
                <w:color w:val="0B0C0C"/>
                <w:highlight w:val="yellow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2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04C4E812" w14:textId="255C9DC5" w:rsidR="004B7AE1" w:rsidRPr="00EC3449" w:rsidRDefault="26A49294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4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1107B49D" w14:textId="79E4F369" w:rsidR="004B7AE1" w:rsidRPr="00693DF0" w:rsidRDefault="43BE244C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4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6FA895BE" w14:textId="3EFB5E2A" w:rsidR="004B7AE1" w:rsidRPr="00693DF0" w:rsidRDefault="10D59524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1</w:t>
            </w:r>
          </w:p>
        </w:tc>
      </w:tr>
      <w:tr w:rsidR="004B7AE1" w14:paraId="1848F857" w14:textId="77777777" w:rsidTr="3639254B">
        <w:tc>
          <w:tcPr>
            <w:tcW w:w="2295" w:type="dxa"/>
            <w:shd w:val="clear" w:color="auto" w:fill="A8D08D" w:themeFill="accent6" w:themeFillTint="99"/>
          </w:tcPr>
          <w:p w14:paraId="6ACE5398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3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14:paraId="0869E44F" w14:textId="20B3F26E" w:rsidR="004B7AE1" w:rsidRPr="00EC3449" w:rsidRDefault="0B353312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14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6168685D" w14:textId="311B150D" w:rsidR="004B7AE1" w:rsidRPr="00693DF0" w:rsidRDefault="0093CECE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1</w:t>
            </w:r>
            <w:r w:rsidR="128C0525" w:rsidRPr="3639254B">
              <w:rPr>
                <w:color w:val="0B0C0C"/>
                <w:lang w:eastAsia="en-GB"/>
              </w:rPr>
              <w:t>3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7D78A46E" w14:textId="1AB1F630" w:rsidR="004B7AE1" w:rsidRPr="00693DF0" w:rsidRDefault="22D80215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13</w:t>
            </w:r>
          </w:p>
        </w:tc>
      </w:tr>
      <w:tr w:rsidR="004B7AE1" w14:paraId="3F047F02" w14:textId="77777777" w:rsidTr="3639254B">
        <w:tc>
          <w:tcPr>
            <w:tcW w:w="2295" w:type="dxa"/>
            <w:shd w:val="clear" w:color="auto" w:fill="C9C9C9" w:themeFill="accent3" w:themeFillTint="99"/>
          </w:tcPr>
          <w:p w14:paraId="426BD621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4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3E02967E" w14:textId="69B70AA5" w:rsidR="004B7AE1" w:rsidRPr="00EC3449" w:rsidRDefault="5A396F3F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3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045425D6" w14:textId="10185EBF" w:rsidR="004B7AE1" w:rsidRPr="00693DF0" w:rsidRDefault="289C9C3A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8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B3C2FDA" w14:textId="4E7D83CE" w:rsidR="004B7AE1" w:rsidRPr="00693DF0" w:rsidRDefault="788475E4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1</w:t>
            </w:r>
            <w:r w:rsidR="595D2AEA" w:rsidRPr="3639254B">
              <w:rPr>
                <w:color w:val="0B0C0C"/>
                <w:lang w:eastAsia="en-GB"/>
              </w:rPr>
              <w:t>1</w:t>
            </w:r>
          </w:p>
        </w:tc>
      </w:tr>
      <w:tr w:rsidR="004B7AE1" w14:paraId="3DFBC654" w14:textId="77777777" w:rsidTr="3639254B">
        <w:tc>
          <w:tcPr>
            <w:tcW w:w="2295" w:type="dxa"/>
            <w:shd w:val="clear" w:color="auto" w:fill="C9C9C9" w:themeFill="accent3" w:themeFillTint="99"/>
          </w:tcPr>
          <w:p w14:paraId="2A894E23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>
              <w:rPr>
                <w:color w:val="0B0C0C"/>
                <w:lang w:eastAsia="en-GB"/>
              </w:rPr>
              <w:t>Inv</w:t>
            </w:r>
            <w:proofErr w:type="spellEnd"/>
            <w:r>
              <w:rPr>
                <w:color w:val="0B0C0C"/>
                <w:lang w:eastAsia="en-GB"/>
              </w:rPr>
              <w:t xml:space="preserve"> Lev 5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70876975" w14:textId="13854E54" w:rsidR="004B7AE1" w:rsidRPr="00EC3449" w:rsidRDefault="3F348442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15E5980E" w14:textId="6F857815" w:rsidR="004B7AE1" w:rsidRPr="00693DF0" w:rsidRDefault="00DA245E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4070FF4" w14:textId="780017DC" w:rsidR="004B7AE1" w:rsidRPr="00693DF0" w:rsidRDefault="6170D823" w:rsidP="006F525E">
            <w:pPr>
              <w:rPr>
                <w:color w:val="0B0C0C"/>
                <w:lang w:eastAsia="en-GB"/>
              </w:rPr>
            </w:pPr>
            <w:r w:rsidRPr="3639254B">
              <w:rPr>
                <w:color w:val="0B0C0C"/>
                <w:lang w:eastAsia="en-GB"/>
              </w:rPr>
              <w:t>0</w:t>
            </w:r>
          </w:p>
        </w:tc>
      </w:tr>
      <w:tr w:rsidR="004B7AE1" w14:paraId="175C71A9" w14:textId="77777777" w:rsidTr="3639254B">
        <w:tc>
          <w:tcPr>
            <w:tcW w:w="2295" w:type="dxa"/>
            <w:shd w:val="clear" w:color="auto" w:fill="D5DCE4" w:themeFill="text2" w:themeFillTint="33"/>
          </w:tcPr>
          <w:p w14:paraId="7EF45150" w14:textId="77777777" w:rsidR="004B7AE1" w:rsidRPr="00EC3449" w:rsidRDefault="004B7AE1" w:rsidP="006F525E">
            <w:pPr>
              <w:rPr>
                <w:b/>
                <w:color w:val="0B0C0C"/>
                <w:lang w:eastAsia="en-GB"/>
              </w:rPr>
            </w:pPr>
            <w:r w:rsidRPr="00EC3449">
              <w:rPr>
                <w:b/>
                <w:color w:val="0B0C0C"/>
                <w:lang w:eastAsia="en-GB"/>
              </w:rPr>
              <w:t xml:space="preserve">Total 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7DE0713B" w14:textId="1E207748" w:rsidR="004B7AE1" w:rsidRPr="00EC3449" w:rsidRDefault="10FDE44A" w:rsidP="006F525E">
            <w:pPr>
              <w:rPr>
                <w:b/>
                <w:bCs/>
                <w:color w:val="0B0C0C"/>
                <w:lang w:eastAsia="en-GB"/>
              </w:rPr>
            </w:pPr>
            <w:r w:rsidRPr="3639254B">
              <w:rPr>
                <w:b/>
                <w:bCs/>
                <w:color w:val="0B0C0C"/>
                <w:lang w:eastAsia="en-GB"/>
              </w:rPr>
              <w:t>21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2664D859" w14:textId="35FFA2D7" w:rsidR="004B7AE1" w:rsidRPr="00693DF0" w:rsidRDefault="10FDE44A" w:rsidP="3639254B">
            <w:pPr>
              <w:rPr>
                <w:b/>
                <w:bCs/>
                <w:color w:val="0B0C0C"/>
                <w:lang w:eastAsia="en-GB"/>
              </w:rPr>
            </w:pPr>
            <w:r w:rsidRPr="3639254B">
              <w:rPr>
                <w:b/>
                <w:bCs/>
                <w:color w:val="0B0C0C"/>
                <w:lang w:eastAsia="en-GB"/>
              </w:rPr>
              <w:t>2</w:t>
            </w:r>
            <w:r w:rsidR="7EF3C761" w:rsidRPr="3639254B">
              <w:rPr>
                <w:b/>
                <w:bCs/>
                <w:color w:val="0B0C0C"/>
                <w:lang w:eastAsia="en-GB"/>
              </w:rPr>
              <w:t>5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05CCA82D" w14:textId="6E65B465" w:rsidR="004B7AE1" w:rsidRPr="00693DF0" w:rsidRDefault="10FDE44A" w:rsidP="3639254B">
            <w:pPr>
              <w:rPr>
                <w:b/>
                <w:bCs/>
                <w:color w:val="0B0C0C"/>
                <w:lang w:eastAsia="en-GB"/>
              </w:rPr>
            </w:pPr>
            <w:r w:rsidRPr="3639254B">
              <w:rPr>
                <w:b/>
                <w:bCs/>
                <w:color w:val="0B0C0C"/>
                <w:lang w:eastAsia="en-GB"/>
              </w:rPr>
              <w:t>2</w:t>
            </w:r>
            <w:r w:rsidR="400C0F92" w:rsidRPr="3639254B">
              <w:rPr>
                <w:b/>
                <w:bCs/>
                <w:color w:val="0B0C0C"/>
                <w:lang w:eastAsia="en-GB"/>
              </w:rPr>
              <w:t>5</w:t>
            </w:r>
          </w:p>
        </w:tc>
      </w:tr>
    </w:tbl>
    <w:p w14:paraId="50FDCC65" w14:textId="77777777" w:rsidR="004B7AE1" w:rsidRDefault="004B7AE1">
      <w:pPr>
        <w:rPr>
          <w:rFonts w:asciiTheme="minorHAnsi" w:hAnsiTheme="minorHAnsi" w:cstheme="minorHAnsi"/>
          <w:b/>
          <w:bCs/>
        </w:rPr>
      </w:pPr>
    </w:p>
    <w:p w14:paraId="62832F2B" w14:textId="77777777" w:rsidR="00C97005" w:rsidRDefault="00C97005">
      <w:pPr>
        <w:rPr>
          <w:rFonts w:asciiTheme="minorHAnsi" w:hAnsiTheme="minorHAnsi" w:cstheme="minorHAnsi"/>
          <w:b/>
          <w:bCs/>
        </w:rPr>
      </w:pPr>
    </w:p>
    <w:p w14:paraId="78F6074C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153D00C7" w14:textId="1182EEAA" w:rsidR="00C97005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SEND Funding</w:t>
      </w:r>
    </w:p>
    <w:p w14:paraId="7F1E05A6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2638"/>
        <w:gridCol w:w="2639"/>
        <w:gridCol w:w="3631"/>
      </w:tblGrid>
      <w:tr w:rsidR="00CA42B7" w14:paraId="01945AB9" w14:textId="343BE720" w:rsidTr="00B823EF">
        <w:trPr>
          <w:trHeight w:val="243"/>
        </w:trPr>
        <w:tc>
          <w:tcPr>
            <w:tcW w:w="1582" w:type="dxa"/>
          </w:tcPr>
          <w:p w14:paraId="6A600B09" w14:textId="77777777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8" w:type="dxa"/>
            <w:shd w:val="clear" w:color="auto" w:fill="BDD6EE" w:themeFill="accent5" w:themeFillTint="66"/>
            <w:vAlign w:val="center"/>
          </w:tcPr>
          <w:p w14:paraId="2D9C62E0" w14:textId="53E0E56C" w:rsidR="00CA42B7" w:rsidRDefault="00CA42B7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Notional funding</w:t>
            </w:r>
          </w:p>
        </w:tc>
        <w:tc>
          <w:tcPr>
            <w:tcW w:w="2639" w:type="dxa"/>
            <w:shd w:val="clear" w:color="auto" w:fill="BDD6EE" w:themeFill="accent5" w:themeFillTint="66"/>
            <w:vAlign w:val="center"/>
          </w:tcPr>
          <w:p w14:paraId="32DBEE32" w14:textId="739653CD" w:rsidR="00CA42B7" w:rsidRDefault="004B7AE1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Additional</w:t>
            </w:r>
            <w:r w:rsidR="00CA42B7">
              <w:rPr>
                <w:rFonts w:asciiTheme="minorHAnsi" w:hAnsiTheme="minorHAnsi" w:cstheme="minorHAnsi"/>
                <w:b/>
                <w:bCs/>
              </w:rPr>
              <w:t xml:space="preserve"> funding</w:t>
            </w:r>
          </w:p>
        </w:tc>
        <w:tc>
          <w:tcPr>
            <w:tcW w:w="3631" w:type="dxa"/>
            <w:shd w:val="clear" w:color="auto" w:fill="BDD6EE" w:themeFill="accent5" w:themeFillTint="66"/>
            <w:vAlign w:val="center"/>
          </w:tcPr>
          <w:p w14:paraId="791E910F" w14:textId="61DE9DF8" w:rsidR="00CA42B7" w:rsidRDefault="00CA42B7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income for HNF and EHCPs</w:t>
            </w:r>
          </w:p>
        </w:tc>
      </w:tr>
      <w:tr w:rsidR="00CA42B7" w14:paraId="493A0303" w14:textId="226BCED5" w:rsidTr="2BE1421A">
        <w:trPr>
          <w:trHeight w:val="475"/>
        </w:trPr>
        <w:tc>
          <w:tcPr>
            <w:tcW w:w="1582" w:type="dxa"/>
          </w:tcPr>
          <w:p w14:paraId="7D886C46" w14:textId="3202E2E4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Previous year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14:paraId="3ADBFEFC" w14:textId="11E5F2BB" w:rsidR="2BE1421A" w:rsidRDefault="2BE1421A" w:rsidP="2BE1421A">
            <w:pPr>
              <w:jc w:val="center"/>
            </w:pPr>
            <w:r w:rsidRPr="2BE1421A">
              <w:rPr>
                <w:rFonts w:ascii="Calibri" w:eastAsia="Calibri" w:hAnsi="Calibri" w:cs="Calibri"/>
                <w:b/>
                <w:bCs/>
              </w:rPr>
              <w:t>£4,565</w:t>
            </w:r>
          </w:p>
        </w:tc>
        <w:tc>
          <w:tcPr>
            <w:tcW w:w="2639" w:type="dxa"/>
            <w:shd w:val="clear" w:color="auto" w:fill="FFFFFF" w:themeFill="background1"/>
            <w:vAlign w:val="center"/>
          </w:tcPr>
          <w:p w14:paraId="6EC25DD8" w14:textId="537EC804" w:rsidR="2BE1421A" w:rsidRDefault="2BE1421A" w:rsidP="2BE1421A">
            <w:pPr>
              <w:jc w:val="center"/>
            </w:pPr>
            <w:r w:rsidRPr="2BE1421A">
              <w:rPr>
                <w:rFonts w:ascii="Calibri" w:eastAsia="Calibri" w:hAnsi="Calibri" w:cs="Calibri"/>
                <w:b/>
                <w:bCs/>
              </w:rPr>
              <w:t>£2,558</w:t>
            </w:r>
          </w:p>
        </w:tc>
        <w:tc>
          <w:tcPr>
            <w:tcW w:w="3631" w:type="dxa"/>
            <w:shd w:val="clear" w:color="auto" w:fill="FFFFFF" w:themeFill="background1"/>
            <w:vAlign w:val="center"/>
          </w:tcPr>
          <w:p w14:paraId="7C6AD2F2" w14:textId="2E58F744" w:rsidR="2BE1421A" w:rsidRDefault="2BE1421A" w:rsidP="2BE1421A">
            <w:pPr>
              <w:jc w:val="center"/>
            </w:pPr>
            <w:r w:rsidRPr="2BE1421A">
              <w:rPr>
                <w:rFonts w:ascii="Calibri" w:eastAsia="Calibri" w:hAnsi="Calibri" w:cs="Calibri"/>
                <w:b/>
                <w:bCs/>
              </w:rPr>
              <w:t>£7,123</w:t>
            </w:r>
          </w:p>
        </w:tc>
      </w:tr>
      <w:tr w:rsidR="00CA42B7" w14:paraId="6CF12CA1" w14:textId="563FA6EE" w:rsidTr="2BE1421A">
        <w:trPr>
          <w:trHeight w:val="475"/>
        </w:trPr>
        <w:tc>
          <w:tcPr>
            <w:tcW w:w="1582" w:type="dxa"/>
            <w:tcBorders>
              <w:bottom w:val="single" w:sz="4" w:space="0" w:color="auto"/>
            </w:tcBorders>
          </w:tcPr>
          <w:p w14:paraId="651E445E" w14:textId="09F68C98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Current year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6A291" w14:textId="4EB5605C" w:rsidR="2BE1421A" w:rsidRDefault="2BE1421A" w:rsidP="2BE1421A">
            <w:pPr>
              <w:jc w:val="center"/>
            </w:pPr>
            <w:r w:rsidRPr="2BE1421A">
              <w:rPr>
                <w:rFonts w:ascii="Calibri" w:eastAsia="Calibri" w:hAnsi="Calibri" w:cs="Calibri"/>
                <w:b/>
                <w:bCs/>
              </w:rPr>
              <w:t>£48,241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004B9" w14:textId="393630B5" w:rsidR="2BE1421A" w:rsidRDefault="2BE1421A" w:rsidP="2BE1421A">
            <w:pPr>
              <w:jc w:val="center"/>
            </w:pPr>
            <w:r w:rsidRPr="2BE1421A">
              <w:rPr>
                <w:rFonts w:ascii="Calibri" w:eastAsia="Calibri" w:hAnsi="Calibri" w:cs="Calibri"/>
                <w:b/>
                <w:bCs/>
              </w:rPr>
              <w:t>£44,671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539E4" w14:textId="17E43253" w:rsidR="2BE1421A" w:rsidRDefault="2BE1421A" w:rsidP="2BE1421A">
            <w:pPr>
              <w:jc w:val="center"/>
            </w:pPr>
            <w:r w:rsidRPr="2BE1421A">
              <w:rPr>
                <w:rFonts w:ascii="Calibri" w:eastAsia="Calibri" w:hAnsi="Calibri" w:cs="Calibri"/>
                <w:b/>
                <w:bCs/>
              </w:rPr>
              <w:t>£92,912</w:t>
            </w:r>
          </w:p>
        </w:tc>
      </w:tr>
    </w:tbl>
    <w:p w14:paraId="4C0F06D5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689E6B7C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19F545E9" w14:textId="5EE04E32" w:rsidR="00CA42B7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SEND </w:t>
      </w:r>
      <w:r w:rsidR="000A4D66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mprovement </w:t>
      </w:r>
      <w:r w:rsidR="000A4D66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riorities</w:t>
      </w:r>
    </w:p>
    <w:p w14:paraId="0A0FEE94" w14:textId="77777777" w:rsidR="00C1254B" w:rsidRDefault="00C1254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047"/>
        <w:gridCol w:w="3048"/>
        <w:gridCol w:w="1843"/>
      </w:tblGrid>
      <w:tr w:rsidR="00C1254B" w14:paraId="0C7728EA" w14:textId="24E3D955" w:rsidTr="00B823EF">
        <w:trPr>
          <w:trHeight w:val="195"/>
        </w:trPr>
        <w:tc>
          <w:tcPr>
            <w:tcW w:w="2552" w:type="dxa"/>
            <w:shd w:val="clear" w:color="auto" w:fill="BDD6EE" w:themeFill="accent5" w:themeFillTint="66"/>
            <w:vAlign w:val="center"/>
          </w:tcPr>
          <w:p w14:paraId="5859EA1C" w14:textId="5B5ABD47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Objective</w:t>
            </w:r>
          </w:p>
        </w:tc>
        <w:tc>
          <w:tcPr>
            <w:tcW w:w="3047" w:type="dxa"/>
            <w:shd w:val="clear" w:color="auto" w:fill="BDD6EE" w:themeFill="accent5" w:themeFillTint="66"/>
            <w:vAlign w:val="center"/>
          </w:tcPr>
          <w:p w14:paraId="6B8EB445" w14:textId="33BF658F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Key actions</w:t>
            </w:r>
          </w:p>
        </w:tc>
        <w:tc>
          <w:tcPr>
            <w:tcW w:w="3048" w:type="dxa"/>
            <w:shd w:val="clear" w:color="auto" w:fill="BDD6EE" w:themeFill="accent5" w:themeFillTint="66"/>
            <w:vAlign w:val="center"/>
          </w:tcPr>
          <w:p w14:paraId="2AEAEFB1" w14:textId="48840F28" w:rsidR="00C1254B" w:rsidRDefault="00C1254B" w:rsidP="00827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Success criteria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54154FC5" w14:textId="12189D76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Link to </w:t>
            </w:r>
            <w:r w:rsidR="00DE3470">
              <w:rPr>
                <w:rFonts w:asciiTheme="minorHAnsi" w:hAnsiTheme="minorHAnsi" w:cstheme="minorHAnsi"/>
                <w:b/>
                <w:bCs/>
              </w:rPr>
              <w:t>FDP</w:t>
            </w:r>
          </w:p>
        </w:tc>
      </w:tr>
      <w:tr w:rsidR="00C1254B" w14:paraId="0997F99F" w14:textId="625F321D" w:rsidTr="008273AD">
        <w:trPr>
          <w:trHeight w:val="450"/>
        </w:trPr>
        <w:tc>
          <w:tcPr>
            <w:tcW w:w="2552" w:type="dxa"/>
          </w:tcPr>
          <w:p w14:paraId="1B1B004F" w14:textId="77777777" w:rsidR="00C1254B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To access the stronger practice hub speech therapy service to review cases and </w:t>
            </w: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implement interventions. </w:t>
            </w:r>
          </w:p>
          <w:p w14:paraId="50533F02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B920427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42F36470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Implemented sensory circuits in provisions for 2-4’s.</w:t>
            </w:r>
          </w:p>
          <w:p w14:paraId="3765DBA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5C8EFA0E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communication approach established across all provisions.</w:t>
            </w:r>
          </w:p>
          <w:p w14:paraId="6ABFEE5A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32066F4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7F05273" w14:textId="513F85FF" w:rsidR="00BD4390" w:rsidRDefault="00BD439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Recruitment and induction of new </w:t>
            </w:r>
            <w:r w:rsidR="00B60A51">
              <w:rPr>
                <w:rFonts w:asciiTheme="minorHAnsi" w:hAnsiTheme="minorHAnsi" w:cstheme="minorHAnsi"/>
                <w:b/>
                <w:bCs/>
              </w:rPr>
              <w:t>A SENDCO</w:t>
            </w:r>
          </w:p>
        </w:tc>
        <w:tc>
          <w:tcPr>
            <w:tcW w:w="3047" w:type="dxa"/>
          </w:tcPr>
          <w:p w14:paraId="24A4C7ED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930322C" w14:textId="4C740B3F" w:rsidR="00C1254B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Contact with SALT- agreed dates and gathering if information to share.</w:t>
            </w:r>
          </w:p>
          <w:p w14:paraId="695FD1E3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E4C9F70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A81FAEE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75B6F5C7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F0864D2" w14:textId="32DA2C2F" w:rsidR="00C1254B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Staff training, resourcing and schedules.</w:t>
            </w:r>
          </w:p>
          <w:p w14:paraId="35D6DECC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6FE63C9B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37CCA9DF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 xml:space="preserve">Staff training, clear guidance provided for the Federation, </w:t>
            </w:r>
            <w:proofErr w:type="spellStart"/>
            <w:r w:rsidRPr="00DE3470">
              <w:rPr>
                <w:rFonts w:asciiTheme="minorHAnsi" w:hAnsiTheme="minorHAnsi" w:cstheme="minorHAnsi"/>
              </w:rPr>
              <w:t>SENDco’s</w:t>
            </w:r>
            <w:proofErr w:type="spellEnd"/>
            <w:r w:rsidRPr="00DE3470">
              <w:rPr>
                <w:rFonts w:asciiTheme="minorHAnsi" w:hAnsiTheme="minorHAnsi" w:cstheme="minorHAnsi"/>
              </w:rPr>
              <w:t xml:space="preserve"> implement/disseminate.</w:t>
            </w:r>
          </w:p>
          <w:p w14:paraId="5A27CF3E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867B6D4" w14:textId="61F2558D" w:rsidR="00BD4390" w:rsidRPr="00DE347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Recruit, induct and mentor- networking meetings</w:t>
            </w:r>
          </w:p>
        </w:tc>
        <w:tc>
          <w:tcPr>
            <w:tcW w:w="3048" w:type="dxa"/>
          </w:tcPr>
          <w:p w14:paraId="09760F36" w14:textId="77777777" w:rsidR="00DE3470" w:rsidRDefault="00DE3470" w:rsidP="00DE3470">
            <w:pPr>
              <w:rPr>
                <w:rFonts w:asciiTheme="minorHAnsi" w:hAnsiTheme="minorHAnsi" w:cstheme="minorHAnsi"/>
              </w:rPr>
            </w:pPr>
          </w:p>
          <w:p w14:paraId="46E122F6" w14:textId="1D4C0C06" w:rsidR="00C1254B" w:rsidRPr="00DE3470" w:rsidRDefault="00DE3470" w:rsidP="00DE3470">
            <w:pP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Interventions implemented and reviewed termly.</w:t>
            </w:r>
          </w:p>
          <w:p w14:paraId="168E028D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983DC71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00A2C8B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2582ACD4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386C46AE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Early identification, implementation and impact seen.</w:t>
            </w:r>
          </w:p>
          <w:p w14:paraId="33A20F76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9B82EDA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7D17F536" w14:textId="206E2BC8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Learning walks- and children’s success.</w:t>
            </w:r>
          </w:p>
          <w:p w14:paraId="3E47511F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38A84B6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6C848C88" w14:textId="77777777" w:rsidR="00BD439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AFB3E27" w14:textId="74EE7786" w:rsidR="00BD4390" w:rsidRPr="00DE3470" w:rsidRDefault="00BD4390" w:rsidP="00C1254B">
            <w:pPr>
              <w:ind w:left="-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Successfully co-ordinate SEND duties</w:t>
            </w:r>
            <w:r w:rsidR="00B60A51">
              <w:rPr>
                <w:rFonts w:asciiTheme="minorHAnsi" w:hAnsiTheme="minorHAnsi" w:cstheme="minorHAnsi"/>
              </w:rPr>
              <w:t xml:space="preserve"> to support delivery.</w:t>
            </w:r>
          </w:p>
        </w:tc>
        <w:tc>
          <w:tcPr>
            <w:tcW w:w="1843" w:type="dxa"/>
          </w:tcPr>
          <w:p w14:paraId="4DF2827F" w14:textId="77777777" w:rsidR="00C1254B" w:rsidRDefault="00C1254B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FB4A08E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0D1496F5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33BF27F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40C2CE9C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36FD4B99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50B3B43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5587160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41DA74C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5E704762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1006EDB5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684EDE6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9127D7D" w14:textId="14A775C9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</w:tr>
    </w:tbl>
    <w:p w14:paraId="3F5062D6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7AFD868D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3F738E30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7EFF2D8C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2EB2C1C5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6191C012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4B1C3519" w14:textId="44BD79CA" w:rsidR="00CA42B7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Staff </w:t>
      </w:r>
      <w:r w:rsidR="000A4D66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 xml:space="preserve">evelopment </w:t>
      </w:r>
    </w:p>
    <w:p w14:paraId="231D0E2B" w14:textId="77777777" w:rsidR="00CE29CD" w:rsidRDefault="00CE29CD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1"/>
        <w:gridCol w:w="3472"/>
        <w:gridCol w:w="3472"/>
        <w:gridCol w:w="1525"/>
      </w:tblGrid>
      <w:tr w:rsidR="00CE29CD" w14:paraId="49F267A8" w14:textId="70231DD7" w:rsidTr="00B823EF">
        <w:trPr>
          <w:trHeight w:val="285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04444407" w14:textId="5263C6CD" w:rsidR="00CE29CD" w:rsidRDefault="00CE29CD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Staff</w:t>
            </w:r>
          </w:p>
        </w:tc>
        <w:tc>
          <w:tcPr>
            <w:tcW w:w="3544" w:type="dxa"/>
            <w:shd w:val="clear" w:color="auto" w:fill="BDD6EE" w:themeFill="accent5" w:themeFillTint="66"/>
            <w:vAlign w:val="center"/>
          </w:tcPr>
          <w:p w14:paraId="3F46DD03" w14:textId="41B4B6F6" w:rsidR="00CE29CD" w:rsidRDefault="00CE29CD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Overview of training</w:t>
            </w:r>
          </w:p>
        </w:tc>
        <w:tc>
          <w:tcPr>
            <w:tcW w:w="3544" w:type="dxa"/>
            <w:shd w:val="clear" w:color="auto" w:fill="BDD6EE" w:themeFill="accent5" w:themeFillTint="66"/>
            <w:vAlign w:val="center"/>
          </w:tcPr>
          <w:p w14:paraId="3B526AE1" w14:textId="1D10E7B4" w:rsidR="00CE29CD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Expected impact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0E3CA909" w14:textId="1A55CF66" w:rsidR="00CE29CD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</w:tr>
      <w:tr w:rsidR="00CE29CD" w14:paraId="1BB16ACE" w14:textId="017718D4" w:rsidTr="00326B12">
        <w:trPr>
          <w:trHeight w:val="420"/>
        </w:trPr>
        <w:tc>
          <w:tcPr>
            <w:tcW w:w="1843" w:type="dxa"/>
            <w:vAlign w:val="center"/>
          </w:tcPr>
          <w:p w14:paraId="0DB742F4" w14:textId="7A365D0A" w:rsidR="00CE29CD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 a long training</w:t>
            </w:r>
          </w:p>
        </w:tc>
        <w:tc>
          <w:tcPr>
            <w:tcW w:w="3544" w:type="dxa"/>
            <w:vAlign w:val="center"/>
          </w:tcPr>
          <w:p w14:paraId="4A9044EF" w14:textId="2BC1F4B9" w:rsidR="00CE29CD" w:rsidRPr="004B7AE1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4B7AE1">
              <w:rPr>
                <w:rFonts w:asciiTheme="minorHAnsi" w:hAnsiTheme="minorHAnsi" w:cstheme="minorHAnsi"/>
              </w:rPr>
              <w:t>Trained in the use of sign a long</w:t>
            </w:r>
          </w:p>
        </w:tc>
        <w:tc>
          <w:tcPr>
            <w:tcW w:w="3544" w:type="dxa"/>
            <w:vAlign w:val="center"/>
          </w:tcPr>
          <w:p w14:paraId="6D87CB9F" w14:textId="11049C0F" w:rsidR="00CE29CD" w:rsidRPr="004B7AE1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4B7AE1">
              <w:rPr>
                <w:rFonts w:asciiTheme="minorHAnsi" w:hAnsiTheme="minorHAnsi" w:cstheme="minorHAnsi"/>
              </w:rPr>
              <w:t xml:space="preserve">Apply signs alongside language to support </w:t>
            </w:r>
            <w:proofErr w:type="gramStart"/>
            <w:r w:rsidRPr="004B7AE1">
              <w:rPr>
                <w:rFonts w:asciiTheme="minorHAnsi" w:hAnsiTheme="minorHAnsi" w:cstheme="minorHAnsi"/>
              </w:rPr>
              <w:t>pre verbal</w:t>
            </w:r>
            <w:proofErr w:type="gramEnd"/>
            <w:r w:rsidRPr="004B7AE1">
              <w:rPr>
                <w:rFonts w:asciiTheme="minorHAnsi" w:hAnsiTheme="minorHAnsi" w:cstheme="minorHAnsi"/>
              </w:rPr>
              <w:t xml:space="preserve"> children</w:t>
            </w:r>
          </w:p>
        </w:tc>
        <w:tc>
          <w:tcPr>
            <w:tcW w:w="1559" w:type="dxa"/>
            <w:vAlign w:val="center"/>
          </w:tcPr>
          <w:p w14:paraId="510029D2" w14:textId="4EA46299" w:rsidR="00CE29CD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£150</w:t>
            </w:r>
          </w:p>
        </w:tc>
      </w:tr>
      <w:tr w:rsidR="00E85726" w14:paraId="7D836D50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5B35D9F3" w14:textId="356F911E" w:rsidR="00E85726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communication approach</w:t>
            </w:r>
          </w:p>
        </w:tc>
        <w:tc>
          <w:tcPr>
            <w:tcW w:w="3544" w:type="dxa"/>
            <w:vAlign w:val="center"/>
          </w:tcPr>
          <w:p w14:paraId="3BF7324B" w14:textId="6D87B02E" w:rsidR="00E85726" w:rsidRPr="00D05D3A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Develop communication methods to ensure all children at different stages of comm can express their needs and develop comm further. Visits to other settings to learn best practice.</w:t>
            </w:r>
          </w:p>
        </w:tc>
        <w:tc>
          <w:tcPr>
            <w:tcW w:w="3544" w:type="dxa"/>
            <w:vAlign w:val="center"/>
          </w:tcPr>
          <w:p w14:paraId="15513A1F" w14:textId="06A8F163" w:rsidR="00E85726" w:rsidRPr="00D05D3A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Total communication approach- visuals, signs, objects of reference, communication boards.</w:t>
            </w:r>
          </w:p>
        </w:tc>
        <w:tc>
          <w:tcPr>
            <w:tcW w:w="1559" w:type="dxa"/>
            <w:vAlign w:val="center"/>
          </w:tcPr>
          <w:p w14:paraId="682F66B0" w14:textId="17B1F3C6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£100</w:t>
            </w:r>
          </w:p>
        </w:tc>
      </w:tr>
      <w:tr w:rsidR="00E85726" w14:paraId="0A20C9D7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7C4ACC90" w14:textId="7FC80E6E" w:rsidR="00E85726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Gestalt training</w:t>
            </w:r>
          </w:p>
        </w:tc>
        <w:tc>
          <w:tcPr>
            <w:tcW w:w="3544" w:type="dxa"/>
            <w:vAlign w:val="center"/>
          </w:tcPr>
          <w:p w14:paraId="5C969F6E" w14:textId="438700FB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Language processing how some children learn language</w:t>
            </w:r>
          </w:p>
        </w:tc>
        <w:tc>
          <w:tcPr>
            <w:tcW w:w="3544" w:type="dxa"/>
            <w:vAlign w:val="center"/>
          </w:tcPr>
          <w:p w14:paraId="196F2730" w14:textId="420D45AF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Implement strategies to support children with SEND- language skills.</w:t>
            </w:r>
          </w:p>
        </w:tc>
        <w:tc>
          <w:tcPr>
            <w:tcW w:w="1559" w:type="dxa"/>
            <w:vAlign w:val="center"/>
          </w:tcPr>
          <w:p w14:paraId="583F2950" w14:textId="3BEC41C9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0C8ACCE6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3FF62A75" w14:textId="61BC5B86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Intensive interaction</w:t>
            </w:r>
          </w:p>
        </w:tc>
        <w:tc>
          <w:tcPr>
            <w:tcW w:w="3544" w:type="dxa"/>
            <w:vAlign w:val="center"/>
          </w:tcPr>
          <w:p w14:paraId="61C7AE88" w14:textId="44F40B14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Method used to promote shared interaction.</w:t>
            </w:r>
          </w:p>
        </w:tc>
        <w:tc>
          <w:tcPr>
            <w:tcW w:w="3544" w:type="dxa"/>
            <w:vAlign w:val="center"/>
          </w:tcPr>
          <w:p w14:paraId="447F840D" w14:textId="617EAE71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Developing skills and knowledge of how best to promote share interaction for children with SEND.</w:t>
            </w:r>
          </w:p>
        </w:tc>
        <w:tc>
          <w:tcPr>
            <w:tcW w:w="1559" w:type="dxa"/>
            <w:vAlign w:val="center"/>
          </w:tcPr>
          <w:p w14:paraId="6AF9CF18" w14:textId="69092DB5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£100</w:t>
            </w:r>
          </w:p>
        </w:tc>
      </w:tr>
      <w:tr w:rsidR="00D05D3A" w14:paraId="591F245C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21177899" w14:textId="28F1EBB8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Interventions- for emotions/nurture</w:t>
            </w:r>
          </w:p>
        </w:tc>
        <w:tc>
          <w:tcPr>
            <w:tcW w:w="3544" w:type="dxa"/>
            <w:vAlign w:val="center"/>
          </w:tcPr>
          <w:p w14:paraId="1C7A4041" w14:textId="34F9D799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Visits across the Federation to share best practice and create a toolkit.</w:t>
            </w:r>
          </w:p>
        </w:tc>
        <w:tc>
          <w:tcPr>
            <w:tcW w:w="3544" w:type="dxa"/>
            <w:vAlign w:val="center"/>
          </w:tcPr>
          <w:p w14:paraId="18FFB9B5" w14:textId="75343280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 xml:space="preserve">Develop skills and expertise of all staff providing </w:t>
            </w:r>
            <w:proofErr w:type="gramStart"/>
            <w:r w:rsidRPr="00D05D3A">
              <w:rPr>
                <w:rFonts w:asciiTheme="minorHAnsi" w:hAnsiTheme="minorHAnsi" w:cstheme="minorHAnsi"/>
              </w:rPr>
              <w:t>nurture based</w:t>
            </w:r>
            <w:proofErr w:type="gramEnd"/>
            <w:r w:rsidRPr="00D05D3A">
              <w:rPr>
                <w:rFonts w:asciiTheme="minorHAnsi" w:hAnsiTheme="minorHAnsi" w:cstheme="minorHAnsi"/>
              </w:rPr>
              <w:t xml:space="preserve"> interventions.</w:t>
            </w:r>
          </w:p>
        </w:tc>
        <w:tc>
          <w:tcPr>
            <w:tcW w:w="1559" w:type="dxa"/>
            <w:vAlign w:val="center"/>
          </w:tcPr>
          <w:p w14:paraId="25842228" w14:textId="6E825720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D05D3A" w14:paraId="4F500778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41867013" w14:textId="7724D0AE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Sensory circuits</w:t>
            </w:r>
          </w:p>
        </w:tc>
        <w:tc>
          <w:tcPr>
            <w:tcW w:w="3544" w:type="dxa"/>
            <w:vAlign w:val="center"/>
          </w:tcPr>
          <w:p w14:paraId="5D865C25" w14:textId="11C1FA89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 of the sensory regulation and how this can be developed through daily circuits</w:t>
            </w:r>
          </w:p>
        </w:tc>
        <w:tc>
          <w:tcPr>
            <w:tcW w:w="3544" w:type="dxa"/>
            <w:vAlign w:val="center"/>
          </w:tcPr>
          <w:p w14:paraId="0689F014" w14:textId="052C439D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Staff skilled in delivering the intervention daily to support children sensory develop, leading to increased well-being </w:t>
            </w:r>
            <w:r>
              <w:rPr>
                <w:rFonts w:asciiTheme="minorHAnsi" w:hAnsiTheme="minorHAnsi" w:cstheme="minorHAnsi"/>
              </w:rPr>
              <w:lastRenderedPageBreak/>
              <w:t>and engagement in the curriculum.</w:t>
            </w:r>
          </w:p>
        </w:tc>
        <w:tc>
          <w:tcPr>
            <w:tcW w:w="1559" w:type="dxa"/>
            <w:vAlign w:val="center"/>
          </w:tcPr>
          <w:p w14:paraId="74CBF3AC" w14:textId="2EE7B689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£200</w:t>
            </w:r>
          </w:p>
        </w:tc>
      </w:tr>
    </w:tbl>
    <w:p w14:paraId="0FEE2A38" w14:textId="77777777" w:rsidR="00CE29CD" w:rsidRDefault="00CE29CD">
      <w:pPr>
        <w:rPr>
          <w:rFonts w:asciiTheme="minorHAnsi" w:hAnsiTheme="minorHAnsi" w:cstheme="minorHAnsi"/>
          <w:b/>
          <w:bCs/>
        </w:rPr>
      </w:pPr>
    </w:p>
    <w:p w14:paraId="023E9717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754A9285" w14:textId="1A0D2267" w:rsidR="00CA42B7" w:rsidRDefault="000A4D6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CA42B7">
        <w:rPr>
          <w:rFonts w:asciiTheme="minorHAnsi" w:hAnsiTheme="minorHAnsi" w:cstheme="minorHAnsi"/>
          <w:b/>
          <w:bCs/>
        </w:rPr>
        <w:t xml:space="preserve">xternal </w:t>
      </w:r>
      <w:r>
        <w:rPr>
          <w:rFonts w:asciiTheme="minorHAnsi" w:hAnsiTheme="minorHAnsi" w:cstheme="minorHAnsi"/>
          <w:b/>
          <w:bCs/>
        </w:rPr>
        <w:t>A</w:t>
      </w:r>
      <w:r w:rsidR="00CA42B7">
        <w:rPr>
          <w:rFonts w:asciiTheme="minorHAnsi" w:hAnsiTheme="minorHAnsi" w:cstheme="minorHAnsi"/>
          <w:b/>
          <w:bCs/>
        </w:rPr>
        <w:t>gencies</w:t>
      </w:r>
    </w:p>
    <w:p w14:paraId="67C7E75B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544"/>
        <w:gridCol w:w="3544"/>
        <w:gridCol w:w="1559"/>
      </w:tblGrid>
      <w:tr w:rsidR="00E85726" w14:paraId="067D8034" w14:textId="2CE899AB" w:rsidTr="00B823EF">
        <w:trPr>
          <w:trHeight w:val="480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702CEC98" w14:textId="61B1DCA6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Agency</w:t>
            </w:r>
          </w:p>
        </w:tc>
        <w:tc>
          <w:tcPr>
            <w:tcW w:w="3544" w:type="dxa"/>
            <w:shd w:val="clear" w:color="auto" w:fill="BDD6EE" w:themeFill="accent5" w:themeFillTint="66"/>
            <w:vAlign w:val="center"/>
          </w:tcPr>
          <w:p w14:paraId="1C2B27D7" w14:textId="19BF8AA5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3544" w:type="dxa"/>
            <w:shd w:val="clear" w:color="auto" w:fill="BDD6EE" w:themeFill="accent5" w:themeFillTint="66"/>
            <w:vAlign w:val="center"/>
          </w:tcPr>
          <w:p w14:paraId="6B3FDBCC" w14:textId="1DF7B13B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Impact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725C11F4" w14:textId="2ED4908B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</w:tr>
      <w:tr w:rsidR="00E85726" w14:paraId="597FB3FD" w14:textId="4F598B69" w:rsidTr="2BE1421A">
        <w:trPr>
          <w:trHeight w:val="387"/>
        </w:trPr>
        <w:tc>
          <w:tcPr>
            <w:tcW w:w="1843" w:type="dxa"/>
          </w:tcPr>
          <w:p w14:paraId="3C27AF5F" w14:textId="3C97997F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Specialist support services</w:t>
            </w:r>
          </w:p>
        </w:tc>
        <w:tc>
          <w:tcPr>
            <w:tcW w:w="3544" w:type="dxa"/>
          </w:tcPr>
          <w:p w14:paraId="405DA541" w14:textId="185D2843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Provide support and guidance when required with children’s assisted plans and interventions. Main support provided to parents with supporting their needs in the home.</w:t>
            </w:r>
          </w:p>
        </w:tc>
        <w:tc>
          <w:tcPr>
            <w:tcW w:w="3544" w:type="dxa"/>
          </w:tcPr>
          <w:p w14:paraId="57922A79" w14:textId="4B959797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 xml:space="preserve">Support available with complex needs or when parents </w:t>
            </w:r>
            <w:proofErr w:type="gramStart"/>
            <w:r w:rsidRPr="00D05D3A">
              <w:rPr>
                <w:rFonts w:asciiTheme="minorHAnsi" w:hAnsiTheme="minorHAnsi" w:cstheme="minorHAnsi"/>
              </w:rPr>
              <w:t>may  need</w:t>
            </w:r>
            <w:proofErr w:type="gramEnd"/>
            <w:r w:rsidRPr="00D05D3A">
              <w:rPr>
                <w:rFonts w:asciiTheme="minorHAnsi" w:hAnsiTheme="minorHAnsi" w:cstheme="minorHAnsi"/>
              </w:rPr>
              <w:t xml:space="preserve"> more intensive support in the home.</w:t>
            </w:r>
          </w:p>
        </w:tc>
        <w:tc>
          <w:tcPr>
            <w:tcW w:w="1559" w:type="dxa"/>
          </w:tcPr>
          <w:p w14:paraId="39461330" w14:textId="1899E1C6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30003BF3" w14:textId="77777777" w:rsidTr="2BE1421A">
        <w:trPr>
          <w:trHeight w:val="387"/>
        </w:trPr>
        <w:tc>
          <w:tcPr>
            <w:tcW w:w="1843" w:type="dxa"/>
          </w:tcPr>
          <w:p w14:paraId="44341701" w14:textId="5C53F7E0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D05D3A">
              <w:rPr>
                <w:rFonts w:asciiTheme="minorHAnsi" w:hAnsiTheme="minorHAnsi" w:cstheme="minorHAnsi"/>
                <w:b/>
                <w:bCs/>
              </w:rPr>
              <w:t>Music group</w:t>
            </w:r>
          </w:p>
        </w:tc>
        <w:tc>
          <w:tcPr>
            <w:tcW w:w="3544" w:type="dxa"/>
          </w:tcPr>
          <w:p w14:paraId="1D636432" w14:textId="7977357F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Weekly intervention to support PSE and communication and language development.</w:t>
            </w:r>
          </w:p>
        </w:tc>
        <w:tc>
          <w:tcPr>
            <w:tcW w:w="3544" w:type="dxa"/>
          </w:tcPr>
          <w:p w14:paraId="09079C0C" w14:textId="156B84CE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 xml:space="preserve">Increased communication skills- expressive- singing rhymes, intonation and rhythm. Higher involvement level and increased confidence as part of wider group with </w:t>
            </w:r>
            <w:proofErr w:type="gramStart"/>
            <w:r w:rsidRPr="00D05D3A">
              <w:rPr>
                <w:rFonts w:asciiTheme="minorHAnsi" w:hAnsiTheme="minorHAnsi" w:cstheme="minorHAnsi"/>
              </w:rPr>
              <w:t>age appropriate</w:t>
            </w:r>
            <w:proofErr w:type="gramEnd"/>
            <w:r w:rsidRPr="00D05D3A">
              <w:rPr>
                <w:rFonts w:asciiTheme="minorHAnsi" w:hAnsiTheme="minorHAnsi" w:cstheme="minorHAnsi"/>
              </w:rPr>
              <w:t xml:space="preserve"> listening and attention skills.</w:t>
            </w:r>
          </w:p>
        </w:tc>
        <w:tc>
          <w:tcPr>
            <w:tcW w:w="1559" w:type="dxa"/>
            <w:shd w:val="clear" w:color="auto" w:fill="FFFFFF" w:themeFill="background1"/>
          </w:tcPr>
          <w:p w14:paraId="6186CDBD" w14:textId="69AEDACF" w:rsidR="00E85726" w:rsidRDefault="60A74587" w:rsidP="2BE1421A">
            <w:r w:rsidRPr="2BE1421A">
              <w:rPr>
                <w:rFonts w:ascii="Calibri" w:eastAsia="Calibri" w:hAnsi="Calibri" w:cs="Calibri"/>
                <w:b/>
                <w:bCs/>
              </w:rPr>
              <w:t>£10,620</w:t>
            </w:r>
          </w:p>
          <w:p w14:paraId="03FA2F96" w14:textId="32BAF904" w:rsidR="00E85726" w:rsidRDefault="60A74587" w:rsidP="2BE14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eastAsia="Calibri" w:hAnsi="Calibri" w:cs="Calibri"/>
              </w:rPr>
            </w:pPr>
            <w:r w:rsidRPr="2BE1421A">
              <w:rPr>
                <w:rFonts w:ascii="Calibri" w:eastAsia="Calibri" w:hAnsi="Calibri" w:cs="Calibri"/>
                <w:b/>
                <w:bCs/>
              </w:rPr>
              <w:t>Recharged across all settings in federation</w:t>
            </w:r>
          </w:p>
        </w:tc>
      </w:tr>
      <w:tr w:rsidR="00E85726" w14:paraId="1EF2C9EB" w14:textId="77777777" w:rsidTr="2BE1421A">
        <w:trPr>
          <w:trHeight w:val="387"/>
        </w:trPr>
        <w:tc>
          <w:tcPr>
            <w:tcW w:w="1843" w:type="dxa"/>
          </w:tcPr>
          <w:p w14:paraId="2B1AB7DE" w14:textId="39FAB7DD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Rowan Gate outreach support</w:t>
            </w:r>
          </w:p>
        </w:tc>
        <w:tc>
          <w:tcPr>
            <w:tcW w:w="3544" w:type="dxa"/>
          </w:tcPr>
          <w:p w14:paraId="3B0C961E" w14:textId="3F5FC4B8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Offer guidance when complex cases of need and what interventions should be planned</w:t>
            </w:r>
          </w:p>
        </w:tc>
        <w:tc>
          <w:tcPr>
            <w:tcW w:w="3544" w:type="dxa"/>
          </w:tcPr>
          <w:p w14:paraId="6CE7C7E6" w14:textId="167C0CD1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To develop the skills and knowledge required to support children with complex needs</w:t>
            </w:r>
          </w:p>
        </w:tc>
        <w:tc>
          <w:tcPr>
            <w:tcW w:w="1559" w:type="dxa"/>
          </w:tcPr>
          <w:p w14:paraId="12ECBBF1" w14:textId="2269DEBE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3E8CAED9" w14:textId="77777777" w:rsidTr="2BE1421A">
        <w:trPr>
          <w:trHeight w:val="387"/>
        </w:trPr>
        <w:tc>
          <w:tcPr>
            <w:tcW w:w="1843" w:type="dxa"/>
          </w:tcPr>
          <w:p w14:paraId="69995F22" w14:textId="4BE31D22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Stronger Practice Hub</w:t>
            </w:r>
          </w:p>
        </w:tc>
        <w:tc>
          <w:tcPr>
            <w:tcW w:w="3544" w:type="dxa"/>
          </w:tcPr>
          <w:p w14:paraId="3BE38D51" w14:textId="54EB1CBB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 cases of speech and language delay or disorder- to identify appropriate referrals and support plans</w:t>
            </w:r>
          </w:p>
        </w:tc>
        <w:tc>
          <w:tcPr>
            <w:tcW w:w="3544" w:type="dxa"/>
          </w:tcPr>
          <w:p w14:paraId="23B140D5" w14:textId="3F927D26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Interventions/guidance provided to support the child’s speech and language development.</w:t>
            </w:r>
          </w:p>
        </w:tc>
        <w:tc>
          <w:tcPr>
            <w:tcW w:w="1559" w:type="dxa"/>
          </w:tcPr>
          <w:p w14:paraId="6210EE23" w14:textId="058C0736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27F38703" w14:textId="77777777" w:rsidTr="2BE1421A">
        <w:trPr>
          <w:trHeight w:val="387"/>
        </w:trPr>
        <w:tc>
          <w:tcPr>
            <w:tcW w:w="1843" w:type="dxa"/>
          </w:tcPr>
          <w:p w14:paraId="54DAF225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</w:tcPr>
          <w:p w14:paraId="6E884EFA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</w:tcPr>
          <w:p w14:paraId="7E4ACF58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7014CFF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5726" w14:paraId="4A9855DB" w14:textId="77777777" w:rsidTr="2BE1421A">
        <w:trPr>
          <w:trHeight w:val="387"/>
        </w:trPr>
        <w:tc>
          <w:tcPr>
            <w:tcW w:w="1843" w:type="dxa"/>
          </w:tcPr>
          <w:p w14:paraId="19CD8CCF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</w:tcPr>
          <w:p w14:paraId="7D9F92CC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</w:tcPr>
          <w:p w14:paraId="6DCFA5C0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216AA83" w14:textId="77777777" w:rsidR="00E85726" w:rsidRDefault="00E85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F5BAE2C" w14:textId="77777777" w:rsidR="00E85726" w:rsidRPr="00C97005" w:rsidRDefault="00E85726">
      <w:pPr>
        <w:rPr>
          <w:rFonts w:asciiTheme="minorHAnsi" w:hAnsiTheme="minorHAnsi" w:cstheme="minorHAnsi"/>
          <w:b/>
          <w:bCs/>
        </w:rPr>
      </w:pPr>
    </w:p>
    <w:sectPr w:rsidR="00E85726" w:rsidRPr="00C97005" w:rsidSect="00C90A20">
      <w:head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D1DC" w14:textId="77777777" w:rsidR="002641CE" w:rsidRDefault="002641CE" w:rsidP="009B7742">
      <w:r>
        <w:separator/>
      </w:r>
    </w:p>
  </w:endnote>
  <w:endnote w:type="continuationSeparator" w:id="0">
    <w:p w14:paraId="41C6245B" w14:textId="77777777" w:rsidR="002641CE" w:rsidRDefault="002641CE" w:rsidP="009B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FDEB" w14:textId="77777777" w:rsidR="002641CE" w:rsidRDefault="002641CE" w:rsidP="009B7742">
      <w:r>
        <w:separator/>
      </w:r>
    </w:p>
  </w:footnote>
  <w:footnote w:type="continuationSeparator" w:id="0">
    <w:p w14:paraId="2A3B8DA8" w14:textId="77777777" w:rsidR="002641CE" w:rsidRDefault="002641CE" w:rsidP="009B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53A0" w14:textId="2D04B0F9" w:rsidR="009B7742" w:rsidRDefault="00011B4D">
    <w:pPr>
      <w:pStyle w:val="Header"/>
    </w:pPr>
    <w:r w:rsidRPr="005926D5">
      <w:rPr>
        <w:noProof/>
        <w:lang w:eastAsia="en-GB"/>
      </w:rPr>
      <w:drawing>
        <wp:inline distT="0" distB="0" distL="0" distR="0" wp14:anchorId="280612F4" wp14:editId="7259DFF9">
          <wp:extent cx="1419225" cy="392467"/>
          <wp:effectExtent l="0" t="0" r="0" b="7620"/>
          <wp:docPr id="1773107419" name="Picture 1773107419" descr="S:\Data\Angie\F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ata\Angie\Fe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301" cy="4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742">
      <w:rPr>
        <w:noProof/>
      </w:rPr>
      <w:drawing>
        <wp:anchor distT="0" distB="0" distL="114300" distR="114300" simplePos="0" relativeHeight="251659264" behindDoc="0" locked="0" layoutInCell="1" allowOverlap="1" wp14:anchorId="179321FF" wp14:editId="5A21B0FD">
          <wp:simplePos x="0" y="0"/>
          <wp:positionH relativeFrom="margin">
            <wp:posOffset>4293045</wp:posOffset>
          </wp:positionH>
          <wp:positionV relativeFrom="paragraph">
            <wp:posOffset>-211455</wp:posOffset>
          </wp:positionV>
          <wp:extent cx="2278528" cy="342900"/>
          <wp:effectExtent l="0" t="0" r="762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09" b="26240"/>
                  <a:stretch/>
                </pic:blipFill>
                <pic:spPr bwMode="auto">
                  <a:xfrm>
                    <a:off x="0" y="0"/>
                    <a:ext cx="2303978" cy="346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64A86" w14:textId="77777777" w:rsidR="009B7742" w:rsidRDefault="009B7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148"/>
    <w:multiLevelType w:val="hybridMultilevel"/>
    <w:tmpl w:val="DDA48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57C"/>
    <w:multiLevelType w:val="hybridMultilevel"/>
    <w:tmpl w:val="34CE3F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44E"/>
    <w:multiLevelType w:val="hybridMultilevel"/>
    <w:tmpl w:val="BE4E65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173E"/>
    <w:multiLevelType w:val="hybridMultilevel"/>
    <w:tmpl w:val="FFF88A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8165F"/>
    <w:multiLevelType w:val="hybridMultilevel"/>
    <w:tmpl w:val="13DC35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1A81"/>
    <w:multiLevelType w:val="hybridMultilevel"/>
    <w:tmpl w:val="E296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E5980"/>
    <w:multiLevelType w:val="hybridMultilevel"/>
    <w:tmpl w:val="72F0EF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D5C67"/>
    <w:multiLevelType w:val="hybridMultilevel"/>
    <w:tmpl w:val="D2AE0D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669CF"/>
    <w:multiLevelType w:val="hybridMultilevel"/>
    <w:tmpl w:val="B9F8E2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8340">
    <w:abstractNumId w:val="5"/>
  </w:num>
  <w:num w:numId="2" w16cid:durableId="1844513351">
    <w:abstractNumId w:val="4"/>
  </w:num>
  <w:num w:numId="3" w16cid:durableId="1054431173">
    <w:abstractNumId w:val="0"/>
  </w:num>
  <w:num w:numId="4" w16cid:durableId="1762333259">
    <w:abstractNumId w:val="3"/>
  </w:num>
  <w:num w:numId="5" w16cid:durableId="1059210106">
    <w:abstractNumId w:val="2"/>
  </w:num>
  <w:num w:numId="6" w16cid:durableId="428812915">
    <w:abstractNumId w:val="6"/>
  </w:num>
  <w:num w:numId="7" w16cid:durableId="831991190">
    <w:abstractNumId w:val="1"/>
  </w:num>
  <w:num w:numId="8" w16cid:durableId="1641691612">
    <w:abstractNumId w:val="7"/>
  </w:num>
  <w:num w:numId="9" w16cid:durableId="1877695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42"/>
    <w:rsid w:val="00011B4D"/>
    <w:rsid w:val="000A4D66"/>
    <w:rsid w:val="000C1CCC"/>
    <w:rsid w:val="00103891"/>
    <w:rsid w:val="001133D6"/>
    <w:rsid w:val="001C496C"/>
    <w:rsid w:val="001E2975"/>
    <w:rsid w:val="00213EB4"/>
    <w:rsid w:val="00233328"/>
    <w:rsid w:val="00256C05"/>
    <w:rsid w:val="00257564"/>
    <w:rsid w:val="002641CE"/>
    <w:rsid w:val="002722B3"/>
    <w:rsid w:val="0028100E"/>
    <w:rsid w:val="00326B12"/>
    <w:rsid w:val="0037341B"/>
    <w:rsid w:val="003D5710"/>
    <w:rsid w:val="00437D7F"/>
    <w:rsid w:val="00467838"/>
    <w:rsid w:val="0049322B"/>
    <w:rsid w:val="004B7AE1"/>
    <w:rsid w:val="0053104A"/>
    <w:rsid w:val="00544C68"/>
    <w:rsid w:val="005D2257"/>
    <w:rsid w:val="006214A8"/>
    <w:rsid w:val="0065414F"/>
    <w:rsid w:val="0074252D"/>
    <w:rsid w:val="007B347E"/>
    <w:rsid w:val="007C282D"/>
    <w:rsid w:val="008273AD"/>
    <w:rsid w:val="00864FDF"/>
    <w:rsid w:val="00876B9B"/>
    <w:rsid w:val="00904543"/>
    <w:rsid w:val="0093CECE"/>
    <w:rsid w:val="00984622"/>
    <w:rsid w:val="00993E58"/>
    <w:rsid w:val="009B7742"/>
    <w:rsid w:val="00B60A51"/>
    <w:rsid w:val="00B65D40"/>
    <w:rsid w:val="00B823EF"/>
    <w:rsid w:val="00B8709D"/>
    <w:rsid w:val="00BB12BD"/>
    <w:rsid w:val="00BD4390"/>
    <w:rsid w:val="00C1254B"/>
    <w:rsid w:val="00C4684E"/>
    <w:rsid w:val="00C82E87"/>
    <w:rsid w:val="00C90A20"/>
    <w:rsid w:val="00C97005"/>
    <w:rsid w:val="00CA42B7"/>
    <w:rsid w:val="00CE29CD"/>
    <w:rsid w:val="00D05D3A"/>
    <w:rsid w:val="00D54676"/>
    <w:rsid w:val="00D706E3"/>
    <w:rsid w:val="00D85D80"/>
    <w:rsid w:val="00DA245E"/>
    <w:rsid w:val="00DE3470"/>
    <w:rsid w:val="00E847E9"/>
    <w:rsid w:val="00E85726"/>
    <w:rsid w:val="00EB30A1"/>
    <w:rsid w:val="00F70C42"/>
    <w:rsid w:val="00FD5A19"/>
    <w:rsid w:val="00FE21BD"/>
    <w:rsid w:val="0B193D84"/>
    <w:rsid w:val="0B353312"/>
    <w:rsid w:val="0E1D5390"/>
    <w:rsid w:val="10D59524"/>
    <w:rsid w:val="10FDE44A"/>
    <w:rsid w:val="11070D0B"/>
    <w:rsid w:val="11148B6A"/>
    <w:rsid w:val="11BC1ED8"/>
    <w:rsid w:val="128C0525"/>
    <w:rsid w:val="135FAA4F"/>
    <w:rsid w:val="1378F2B6"/>
    <w:rsid w:val="158EF033"/>
    <w:rsid w:val="167CBB78"/>
    <w:rsid w:val="16ECE831"/>
    <w:rsid w:val="173B5CB1"/>
    <w:rsid w:val="176410EB"/>
    <w:rsid w:val="1A8B4F72"/>
    <w:rsid w:val="1CCB20EF"/>
    <w:rsid w:val="1DDC8012"/>
    <w:rsid w:val="201BC52E"/>
    <w:rsid w:val="2180D807"/>
    <w:rsid w:val="21A5CEAC"/>
    <w:rsid w:val="22D80215"/>
    <w:rsid w:val="22F1AF70"/>
    <w:rsid w:val="23CBF0BA"/>
    <w:rsid w:val="24DC3437"/>
    <w:rsid w:val="2695CEDD"/>
    <w:rsid w:val="26A49294"/>
    <w:rsid w:val="289C9C3A"/>
    <w:rsid w:val="2A26F7CF"/>
    <w:rsid w:val="2BE1421A"/>
    <w:rsid w:val="2C063587"/>
    <w:rsid w:val="2E41E5A0"/>
    <w:rsid w:val="314DBBEA"/>
    <w:rsid w:val="3493933C"/>
    <w:rsid w:val="34FB4B99"/>
    <w:rsid w:val="35082DAA"/>
    <w:rsid w:val="359EFB48"/>
    <w:rsid w:val="3639254B"/>
    <w:rsid w:val="37F6D4EE"/>
    <w:rsid w:val="3CD04F7D"/>
    <w:rsid w:val="3CE77B36"/>
    <w:rsid w:val="3D006185"/>
    <w:rsid w:val="3DB132F8"/>
    <w:rsid w:val="3F348442"/>
    <w:rsid w:val="400C0F92"/>
    <w:rsid w:val="431CC09A"/>
    <w:rsid w:val="43BE244C"/>
    <w:rsid w:val="45D3BD69"/>
    <w:rsid w:val="46407613"/>
    <w:rsid w:val="4A902F60"/>
    <w:rsid w:val="4A935F4C"/>
    <w:rsid w:val="4D786CCB"/>
    <w:rsid w:val="4F0F6042"/>
    <w:rsid w:val="4F557430"/>
    <w:rsid w:val="5061D828"/>
    <w:rsid w:val="5186043C"/>
    <w:rsid w:val="5285D2D1"/>
    <w:rsid w:val="53B115D8"/>
    <w:rsid w:val="55FB40FB"/>
    <w:rsid w:val="57A2329C"/>
    <w:rsid w:val="57E79179"/>
    <w:rsid w:val="595D2AEA"/>
    <w:rsid w:val="5A396F3F"/>
    <w:rsid w:val="5A449999"/>
    <w:rsid w:val="5BDBCB10"/>
    <w:rsid w:val="5C0A33C6"/>
    <w:rsid w:val="5C51E872"/>
    <w:rsid w:val="5F69F408"/>
    <w:rsid w:val="5FEEB810"/>
    <w:rsid w:val="60A74587"/>
    <w:rsid w:val="60F9B4A3"/>
    <w:rsid w:val="6170D823"/>
    <w:rsid w:val="635E9DF4"/>
    <w:rsid w:val="639AE60C"/>
    <w:rsid w:val="644F16F9"/>
    <w:rsid w:val="652A1AD7"/>
    <w:rsid w:val="68053008"/>
    <w:rsid w:val="6DE8236B"/>
    <w:rsid w:val="6F4C5E43"/>
    <w:rsid w:val="6FC886C6"/>
    <w:rsid w:val="720A25C8"/>
    <w:rsid w:val="7255655A"/>
    <w:rsid w:val="76E9FAEB"/>
    <w:rsid w:val="777F2D97"/>
    <w:rsid w:val="77F157D1"/>
    <w:rsid w:val="788475E4"/>
    <w:rsid w:val="78ED3746"/>
    <w:rsid w:val="79FA4930"/>
    <w:rsid w:val="7ADA1A37"/>
    <w:rsid w:val="7ECCD772"/>
    <w:rsid w:val="7EF3C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E1BF2"/>
  <w15:chartTrackingRefBased/>
  <w15:docId w15:val="{B1B689FD-026D-450D-9382-5A18F00D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7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742"/>
  </w:style>
  <w:style w:type="paragraph" w:styleId="Footer">
    <w:name w:val="footer"/>
    <w:basedOn w:val="Normal"/>
    <w:link w:val="FooterChar"/>
    <w:uiPriority w:val="99"/>
    <w:unhideWhenUsed/>
    <w:rsid w:val="009B77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742"/>
  </w:style>
  <w:style w:type="table" w:styleId="TableGrid">
    <w:name w:val="Table Grid"/>
    <w:basedOn w:val="TableNormal"/>
    <w:uiPriority w:val="39"/>
    <w:rsid w:val="009B77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742"/>
    <w:pPr>
      <w:ind w:left="720"/>
      <w:contextualSpacing/>
    </w:pPr>
  </w:style>
  <w:style w:type="paragraph" w:styleId="NoSpacing">
    <w:name w:val="No Spacing"/>
    <w:uiPriority w:val="1"/>
    <w:qFormat/>
    <w:rsid w:val="004B7A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FB9BEA0F23C44834739A3B8FC2E4C" ma:contentTypeVersion="4" ma:contentTypeDescription="Create a new document." ma:contentTypeScope="" ma:versionID="25e7622e5ad7897a1eb26c9265b65e20">
  <xsd:schema xmlns:xsd="http://www.w3.org/2001/XMLSchema" xmlns:xs="http://www.w3.org/2001/XMLSchema" xmlns:p="http://schemas.microsoft.com/office/2006/metadata/properties" xmlns:ns2="0ad8220a-594d-4116-8fac-f89488a81ed1" targetNamespace="http://schemas.microsoft.com/office/2006/metadata/properties" ma:root="true" ma:fieldsID="9901b6d6f5a6aa1f9e14aa0f63120d86" ns2:_="">
    <xsd:import namespace="0ad8220a-594d-4116-8fac-f89488a81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220a-594d-4116-8fac-f89488a81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6AB74-D434-4F36-912A-342E76547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CA439-5F80-4B06-A141-6723CD5F3E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861B54-28AA-4DC5-9087-1E7095E5A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8220a-594d-4116-8fac-f89488a81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Beard</dc:creator>
  <cp:keywords/>
  <dc:description/>
  <cp:lastModifiedBy>Paula Stafford</cp:lastModifiedBy>
  <cp:revision>2</cp:revision>
  <dcterms:created xsi:type="dcterms:W3CDTF">2025-01-10T17:39:00Z</dcterms:created>
  <dcterms:modified xsi:type="dcterms:W3CDTF">2025-01-10T17:39:00Z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0x010100466FB9BEA0F23C44834739A3B8FC2E4C</vt:lpwstr>
  </property>
</Properties>
</file>